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0"/>
        <w:keepNext w:val="0"/>
        <w:keepLines w:val="0"/>
        <w:pageBreakBefore/>
        <w:widowControl w:val="0"/>
        <w:kinsoku/>
        <w:wordWrap/>
        <w:overflowPunct/>
        <w:topLinePunct w:val="0"/>
        <w:autoSpaceDE/>
        <w:autoSpaceDN/>
        <w:bidi w:val="0"/>
        <w:adjustRightInd/>
        <w:snapToGrid/>
        <w:spacing w:before="480" w:after="360" w:line="400" w:lineRule="exact"/>
        <w:textAlignment w:val="auto"/>
        <w:outlineLvl w:val="0"/>
      </w:pPr>
      <w:bookmarkStart w:id="0" w:name="_Toc361745457"/>
      <w:bookmarkStart w:id="1" w:name="_Toc303864128"/>
      <w:bookmarkStart w:id="2" w:name="_Toc164246279"/>
      <w:r>
        <w:rPr>
          <w:rFonts w:hint="eastAsia"/>
        </w:rPr>
        <w:t xml:space="preserve">第二章 </w:t>
      </w:r>
      <w:bookmarkEnd w:id="0"/>
      <w:bookmarkEnd w:id="1"/>
      <w:bookmarkEnd w:id="2"/>
      <w:r>
        <w:rPr>
          <w:rFonts w:hint="eastAsia"/>
        </w:rPr>
        <w:t>平板型铌酸锂基微谐振腔设计与仿真</w:t>
      </w:r>
    </w:p>
    <w:p>
      <w:pPr>
        <w:pStyle w:val="27"/>
        <w:spacing w:before="0" w:after="0" w:line="400" w:lineRule="exact"/>
        <w:ind w:firstLine="480" w:firstLineChars="200"/>
        <w:rPr>
          <w:rFonts w:ascii="Times New Roman" w:eastAsia="宋体"/>
          <w:sz w:val="24"/>
        </w:rPr>
      </w:pPr>
      <w:bookmarkStart w:id="3" w:name="_Toc303864131"/>
      <w:r>
        <w:rPr>
          <w:rFonts w:ascii="Times New Roman" w:eastAsia="宋体"/>
          <w:sz w:val="24"/>
        </w:rPr>
        <w:t>本文主要采用</w:t>
      </w:r>
      <w:r>
        <w:rPr>
          <w:rFonts w:hint="eastAsia" w:ascii="Times New Roman" w:eastAsia="宋体"/>
          <w:sz w:val="24"/>
        </w:rPr>
        <w:t>Lumerical</w:t>
      </w:r>
      <w:r>
        <w:rPr>
          <w:rFonts w:ascii="Times New Roman" w:eastAsia="宋体"/>
          <w:sz w:val="24"/>
        </w:rPr>
        <w:t>软件进行设计仿真。</w:t>
      </w:r>
    </w:p>
    <w:p>
      <w:pPr>
        <w:pStyle w:val="27"/>
        <w:spacing w:after="120" w:line="400" w:lineRule="exact"/>
        <w:outlineLvl w:val="0"/>
        <w:rPr>
          <w:rFonts w:hAnsi="黑体"/>
        </w:rPr>
      </w:pPr>
      <w:bookmarkStart w:id="4" w:name="_Toc361745458"/>
      <w:r>
        <w:rPr>
          <w:rFonts w:ascii="Times New Roman"/>
          <w:b/>
        </w:rPr>
        <w:t>2.1</w:t>
      </w:r>
      <w:r>
        <w:rPr>
          <w:rFonts w:ascii="Times New Roman"/>
        </w:rPr>
        <w:t xml:space="preserve"> </w:t>
      </w:r>
      <w:bookmarkEnd w:id="4"/>
      <w:r>
        <w:rPr>
          <w:rFonts w:hint="eastAsia" w:hAnsi="黑体"/>
        </w:rPr>
        <w:t>光子晶体阵列的设计与仿真</w:t>
      </w:r>
    </w:p>
    <w:p>
      <w:pPr>
        <w:spacing w:line="400" w:lineRule="exact"/>
        <w:ind w:firstLine="480" w:firstLineChars="200"/>
        <w:rPr>
          <w:rFonts w:hint="eastAsia"/>
          <w:sz w:val="24"/>
        </w:rPr>
      </w:pPr>
      <w:bookmarkStart w:id="5" w:name="_Toc361745459"/>
      <w:r>
        <w:rPr>
          <w:rFonts w:hint="eastAsia"/>
          <w:sz w:val="24"/>
        </w:rPr>
        <w:t>三角形晶格排列的完整平板型二维光子晶体仿真模型如图2-1所示，是在一定厚度为的铌酸锂平板上，周期性地刻蚀半径相同的空气孔，使得不同介电常数的介质在空气中周期性排布，形成了二维平板光子晶体。</w:t>
      </w:r>
    </w:p>
    <w:p>
      <w:pPr>
        <w:spacing w:line="400" w:lineRule="exact"/>
        <w:ind w:firstLine="480" w:firstLineChars="200"/>
        <w:rPr>
          <w:rFonts w:ascii="宋体" w:hAnsi="宋体" w:cs="宋体"/>
          <w:sz w:val="24"/>
        </w:rPr>
      </w:pPr>
      <w:r>
        <w:rPr>
          <w:rFonts w:ascii="宋体" w:hAnsi="宋体" w:cs="宋体"/>
          <w:sz w:val="24"/>
        </w:rPr>
        <w:t>与普通晶体中周期性电势形成电子能带和电子带隙类似，光子晶体中周期性介电常数对光子的调制形成了光子能带与光子带隙。二维平板光子晶体在水平方向上介电常数具有周期性的调制，通过光子带隙限制光子，而在垂直方向上通过全内反射限制光子。</w:t>
      </w:r>
    </w:p>
    <w:p>
      <w:pPr>
        <w:spacing w:line="400" w:lineRule="exact"/>
        <w:ind w:firstLine="480" w:firstLineChars="200"/>
        <w:rPr>
          <w:rFonts w:hint="eastAsia"/>
          <w:sz w:val="24"/>
        </w:rPr>
      </w:pPr>
      <w:r>
        <w:rPr>
          <w:rFonts w:hint="eastAsia"/>
          <w:sz w:val="24"/>
        </w:rPr>
        <w:t>光子晶体能够调制光子的传输模式，使光波色散特性出现带隙结构，出现类似半导体禁带的“光子禁带”（photonic band gap，PBG）。频率落在禁带中的电磁波被严格禁止传播，而频率处于禁带之外的光可以顺利通过，这使得光子晶体可以实现对光子的操控。</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rPr>
      </w:pPr>
      <w:r>
        <w:object>
          <v:shape id="_x0000_i1025" o:spt="75" type="#_x0000_t75" style="height:113.4pt;width:155.9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50"/>
        <w:spacing w:after="240" w:line="400" w:lineRule="exact"/>
        <w:jc w:val="center"/>
        <w:rPr>
          <w:rFonts w:hint="eastAsia" w:ascii="宋体" w:hAnsi="宋体"/>
          <w:szCs w:val="21"/>
        </w:rPr>
      </w:pPr>
      <w:r>
        <w:rPr>
          <w:rFonts w:hint="eastAsia"/>
          <w:sz w:val="21"/>
          <w:szCs w:val="21"/>
        </w:rPr>
        <w:t>图2-1 光子晶体阵列示意图</w:t>
      </w:r>
    </w:p>
    <w:p>
      <w:pPr>
        <w:pStyle w:val="34"/>
        <w:spacing w:before="240"/>
        <w:outlineLvl w:val="1"/>
        <w:rPr>
          <w:rFonts w:hint="eastAsia" w:ascii="Times New Roman" w:hAnsi="Times New Roman"/>
          <w:bCs/>
          <w:sz w:val="28"/>
          <w:szCs w:val="28"/>
        </w:rPr>
      </w:pPr>
      <w:r>
        <w:rPr>
          <w:rFonts w:ascii="Times New Roman" w:hAnsi="Times New Roman"/>
          <w:b/>
          <w:sz w:val="28"/>
          <w:szCs w:val="28"/>
        </w:rPr>
        <w:t>2.1.1</w:t>
      </w:r>
      <w:r>
        <w:rPr>
          <w:rFonts w:hint="eastAsia" w:ascii="Times New Roman" w:hAnsi="Times New Roman"/>
          <w:b/>
          <w:sz w:val="28"/>
          <w:szCs w:val="28"/>
        </w:rPr>
        <w:t xml:space="preserve"> </w:t>
      </w:r>
      <w:r>
        <w:rPr>
          <w:rFonts w:hint="eastAsia" w:ascii="Times New Roman" w:hAnsi="Times New Roman"/>
          <w:bCs/>
          <w:sz w:val="28"/>
          <w:szCs w:val="28"/>
        </w:rPr>
        <w:t>能带结构仿真</w:t>
      </w:r>
    </w:p>
    <w:p>
      <w:pPr>
        <w:spacing w:line="400" w:lineRule="exact"/>
        <w:ind w:firstLine="480" w:firstLineChars="200"/>
        <w:rPr>
          <w:sz w:val="24"/>
        </w:rPr>
      </w:pPr>
      <w:r>
        <w:rPr>
          <w:sz w:val="24"/>
        </w:rPr>
        <w:t>二维平板光子晶体的能带结构可以通过求解光学布洛赫方程的本征值和本征态得到。图2-2是三角晶格二维平板光子晶体的能带结构。图中</w:t>
      </w:r>
      <w:r>
        <w:rPr>
          <w:rFonts w:hint="eastAsia"/>
          <w:sz w:val="24"/>
        </w:rPr>
        <w:t>为TE模式的能带结构图，其中</w:t>
      </w:r>
      <w:r>
        <w:rPr>
          <w:rFonts w:hint="eastAsia"/>
          <w:sz w:val="24"/>
          <w:lang w:val="en-US" w:eastAsia="zh-CN"/>
        </w:rPr>
        <w:t>灰色</w:t>
      </w:r>
      <w:r>
        <w:rPr>
          <w:sz w:val="24"/>
        </w:rPr>
        <w:t>区域不能满足全内反射条件，区域内模式的能量会从垂直方向耗散出去</w:t>
      </w:r>
      <w:r>
        <w:rPr>
          <w:rFonts w:hint="eastAsia"/>
          <w:sz w:val="24"/>
        </w:rPr>
        <w:t>；</w:t>
      </w:r>
      <w:r>
        <w:rPr>
          <w:sz w:val="24"/>
        </w:rPr>
        <w:t>白色区域满足全内反射条件，区域内模式的能量在垂直方向被限制在平板内。第一能带和第二能带之间存在如图所示的</w:t>
      </w:r>
      <w:r>
        <w:rPr>
          <w:rFonts w:hint="eastAsia"/>
          <w:sz w:val="24"/>
          <w:lang w:val="en-US" w:eastAsia="zh-CN"/>
        </w:rPr>
        <w:t>橘黄</w:t>
      </w:r>
      <w:r>
        <w:rPr>
          <w:sz w:val="24"/>
        </w:rPr>
        <w:t>色区域</w:t>
      </w:r>
      <w:r>
        <w:rPr>
          <w:rFonts w:hint="eastAsia"/>
          <w:sz w:val="24"/>
        </w:rPr>
        <w:t>，</w:t>
      </w:r>
      <w:r>
        <w:rPr>
          <w:sz w:val="24"/>
        </w:rPr>
        <w:t>该区域内的模式在水平方向上无法传播，在垂直方向也被限制在平板内，从而形成光子晶体禁带。</w:t>
      </w:r>
    </w:p>
    <w:p>
      <w:pPr>
        <w:spacing w:before="120" w:after="120"/>
        <w:jc w:val="center"/>
        <w:rPr>
          <w:rFonts w:hint="eastAsia"/>
        </w:rPr>
      </w:pPr>
      <w:r>
        <w:rPr>
          <w:rFonts w:hint="eastAsia"/>
        </w:rPr>
        <w:drawing>
          <wp:inline distT="0" distB="0" distL="114300" distR="114300">
            <wp:extent cx="2879725" cy="2160270"/>
            <wp:effectExtent l="0" t="0" r="635" b="3810"/>
            <wp:docPr id="2" name="图片 75" descr="QQ图片20220321200948"/>
            <wp:cNvGraphicFramePr/>
            <a:graphic xmlns:a="http://schemas.openxmlformats.org/drawingml/2006/main">
              <a:graphicData uri="http://schemas.openxmlformats.org/drawingml/2006/picture">
                <pic:pic xmlns:pic="http://schemas.openxmlformats.org/drawingml/2006/picture">
                  <pic:nvPicPr>
                    <pic:cNvPr id="2" name="图片 75" descr="QQ图片20220321200948"/>
                    <pic:cNvPicPr/>
                  </pic:nvPicPr>
                  <pic:blipFill>
                    <a:blip r:embed="rId10"/>
                    <a:stretch>
                      <a:fillRect/>
                    </a:stretch>
                  </pic:blipFill>
                  <pic:spPr>
                    <a:xfrm>
                      <a:off x="0" y="0"/>
                      <a:ext cx="2879725" cy="2160270"/>
                    </a:xfrm>
                    <a:prstGeom prst="rect">
                      <a:avLst/>
                    </a:prstGeom>
                    <a:noFill/>
                    <a:ln>
                      <a:noFill/>
                    </a:ln>
                  </pic:spPr>
                </pic:pic>
              </a:graphicData>
            </a:graphic>
          </wp:inline>
        </w:drawing>
      </w:r>
    </w:p>
    <w:p>
      <w:pPr>
        <w:pStyle w:val="50"/>
        <w:spacing w:after="240" w:line="400" w:lineRule="exact"/>
        <w:jc w:val="center"/>
      </w:pPr>
      <w:r>
        <w:rPr>
          <w:rFonts w:hint="eastAsia"/>
          <w:sz w:val="21"/>
          <w:szCs w:val="21"/>
        </w:rPr>
        <w:t>图2-2 光子晶体能带结构示意图</w:t>
      </w:r>
    </w:p>
    <w:p>
      <w:pPr>
        <w:pStyle w:val="34"/>
        <w:spacing w:before="240"/>
        <w:outlineLvl w:val="1"/>
        <w:rPr>
          <w:sz w:val="28"/>
          <w:szCs w:val="28"/>
        </w:rPr>
      </w:pPr>
      <w:r>
        <w:rPr>
          <w:rFonts w:ascii="Times New Roman" w:hAnsi="Times New Roman"/>
          <w:b/>
          <w:sz w:val="28"/>
          <w:szCs w:val="28"/>
        </w:rPr>
        <w:t>2.1.</w:t>
      </w:r>
      <w:r>
        <w:rPr>
          <w:rFonts w:hint="eastAsia" w:ascii="Times New Roman" w:hAnsi="Times New Roman"/>
          <w:b/>
          <w:sz w:val="28"/>
          <w:szCs w:val="28"/>
        </w:rPr>
        <w:t xml:space="preserve">2 </w:t>
      </w:r>
      <w:r>
        <w:rPr>
          <w:rFonts w:hint="eastAsia" w:ascii="Times New Roman" w:hAnsi="Times New Roman"/>
          <w:bCs/>
          <w:sz w:val="28"/>
          <w:szCs w:val="28"/>
        </w:rPr>
        <w:t>光子晶体阵列设计</w:t>
      </w:r>
    </w:p>
    <w:p>
      <w:pPr>
        <w:spacing w:line="400" w:lineRule="exact"/>
        <w:ind w:firstLine="480" w:firstLineChars="200"/>
        <w:rPr>
          <w:sz w:val="24"/>
        </w:rPr>
      </w:pPr>
      <w:r>
        <w:rPr>
          <w:rFonts w:hint="eastAsia"/>
          <w:sz w:val="24"/>
        </w:rPr>
        <w:t>下面使用时域有限差分法（FDTD）仿真研究不同参数情况下（晶格常数a、小孔半径r、平板厚度t）的带隙变化。鉴于实验使用的半导体激光源的工作波段是1550nm，需要设计一款带隙范围在1550nm附近且带隙足够宽的平板型铌酸锂基光子晶体阵列。下面进行三组实验测试不同参数下带隙变化：</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1</w:t>
      </w:r>
      <w:r>
        <w:rPr>
          <w:rFonts w:hint="eastAsia"/>
          <w:sz w:val="24"/>
        </w:rPr>
        <w:t xml:space="preserve"> 研究小孔半径r对带隙的影响</w:t>
      </w:r>
    </w:p>
    <w:p>
      <w:pPr>
        <w:spacing w:line="400" w:lineRule="exact"/>
        <w:ind w:firstLine="480" w:firstLineChars="200"/>
        <w:rPr>
          <w:rFonts w:hint="default" w:eastAsia="宋体"/>
          <w:sz w:val="24"/>
          <w:lang w:val="en-US" w:eastAsia="zh-CN"/>
        </w:rPr>
      </w:pPr>
      <w:r>
        <w:rPr>
          <w:rFonts w:hint="eastAsia"/>
          <w:sz w:val="24"/>
          <w:lang w:val="en-US" w:eastAsia="zh-CN"/>
        </w:rPr>
        <w:t>保持平板厚度t为300nm不变，对三组不同晶格常数a=625、650、675nm分别进行了小孔半径的讨论研究。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17" name="图片 20"/>
            <wp:cNvGraphicFramePr/>
            <a:graphic xmlns:a="http://schemas.openxmlformats.org/drawingml/2006/main">
              <a:graphicData uri="http://schemas.openxmlformats.org/drawingml/2006/picture">
                <pic:pic xmlns:pic="http://schemas.openxmlformats.org/drawingml/2006/picture">
                  <pic:nvPicPr>
                    <pic:cNvPr id="17" name="图片 20"/>
                    <pic:cNvPicPr/>
                  </pic:nvPicPr>
                  <pic:blipFill>
                    <a:blip r:embed="rId11"/>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18" name="图片 21"/>
            <wp:cNvGraphicFramePr/>
            <a:graphic xmlns:a="http://schemas.openxmlformats.org/drawingml/2006/main">
              <a:graphicData uri="http://schemas.openxmlformats.org/drawingml/2006/picture">
                <pic:pic xmlns:pic="http://schemas.openxmlformats.org/drawingml/2006/picture">
                  <pic:nvPicPr>
                    <pic:cNvPr id="18" name="图片 21"/>
                    <pic:cNvPicPr/>
                  </pic:nvPicPr>
                  <pic:blipFill>
                    <a:blip r:embed="rId12"/>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eastAsia="宋体"/>
          <w:lang w:val="en-US" w:eastAsia="zh-CN"/>
        </w:rPr>
      </w:pPr>
      <w:r>
        <w:rPr>
          <w:rFonts w:hint="eastAsia"/>
          <w:sz w:val="21"/>
          <w:szCs w:val="21"/>
        </w:rPr>
        <w:t>图2-</w:t>
      </w:r>
      <w:r>
        <w:rPr>
          <w:rFonts w:hint="eastAsia"/>
          <w:sz w:val="21"/>
          <w:szCs w:val="21"/>
          <w:lang w:val="en-US" w:eastAsia="zh-CN"/>
        </w:rPr>
        <w:t>3</w:t>
      </w:r>
      <w:r>
        <w:rPr>
          <w:rFonts w:hint="eastAsia"/>
          <w:sz w:val="21"/>
          <w:szCs w:val="21"/>
        </w:rPr>
        <w:t xml:space="preserve"> </w:t>
      </w:r>
      <w:r>
        <w:rPr>
          <w:rFonts w:hint="eastAsia"/>
          <w:sz w:val="21"/>
          <w:szCs w:val="21"/>
          <w:lang w:val="en-US" w:eastAsia="zh-CN"/>
        </w:rPr>
        <w:t>小孔半径r/a对带隙的影响</w:t>
      </w:r>
    </w:p>
    <w:p>
      <w:pPr>
        <w:spacing w:line="400" w:lineRule="exact"/>
        <w:ind w:firstLine="480" w:firstLineChars="200"/>
        <w:rPr>
          <w:rFonts w:hint="eastAsia"/>
          <w:sz w:val="24"/>
          <w:lang w:val="en-US" w:eastAsia="zh-CN"/>
        </w:rPr>
      </w:pPr>
      <w:r>
        <w:rPr>
          <w:rFonts w:hint="eastAsia"/>
          <w:sz w:val="24"/>
          <w:lang w:val="en-US" w:eastAsia="zh-CN"/>
        </w:rPr>
        <w:t>图2-3左图研究了r/a对光子晶体带隙宽度的影响。可以看出当r/a过低时无法形成光子晶体带隙；而当r/a大于0.2时，随着r/a的不断增大，光子晶体带隙逐渐变宽，在r/a为0.35时达到最大值，此时能隙宽度约为220nm；而当r/a大于0.35时，由于空气孔占比过大，能隙也出现了下降趋势。</w:t>
      </w:r>
    </w:p>
    <w:p>
      <w:pPr>
        <w:spacing w:line="400" w:lineRule="exact"/>
        <w:ind w:firstLine="480" w:firstLineChars="200"/>
        <w:rPr>
          <w:rFonts w:hint="eastAsia"/>
          <w:b/>
          <w:bCs/>
          <w:sz w:val="24"/>
        </w:rPr>
      </w:pPr>
      <w:r>
        <w:rPr>
          <w:rFonts w:hint="eastAsia"/>
          <w:sz w:val="24"/>
          <w:lang w:val="en-US" w:eastAsia="zh-CN"/>
        </w:rPr>
        <w:t>图2-3右图研究了r/a对光子晶体带隙位置的影响，选取带隙的中间值作为纵坐标。可以看出随着r/a的不断增大，光子晶体带隙向低波长处不断移动。</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2</w:t>
      </w:r>
      <w:r>
        <w:rPr>
          <w:rFonts w:hint="eastAsia"/>
          <w:sz w:val="24"/>
        </w:rPr>
        <w:t xml:space="preserve"> 研究晶格常数a对带隙的影响</w:t>
      </w:r>
    </w:p>
    <w:p>
      <w:pPr>
        <w:spacing w:line="400" w:lineRule="exact"/>
        <w:ind w:firstLine="480" w:firstLineChars="200"/>
        <w:rPr>
          <w:rFonts w:hint="eastAsia"/>
          <w:sz w:val="24"/>
        </w:rPr>
      </w:pPr>
      <w:r>
        <w:rPr>
          <w:rFonts w:hint="eastAsia"/>
          <w:sz w:val="24"/>
          <w:lang w:val="en-US" w:eastAsia="zh-CN"/>
        </w:rPr>
        <w:t>对三组不同a:r:t=1:0.25:0.4、1:0.3:0.45、1:0.35:0.5进行晶格常数的讨论研究。</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pPr>
      <w:r>
        <w:drawing>
          <wp:inline distT="0" distB="0" distL="114300" distR="114300">
            <wp:extent cx="2520315" cy="1800225"/>
            <wp:effectExtent l="0" t="0" r="0" b="13335"/>
            <wp:docPr id="12" name="图片 19"/>
            <wp:cNvGraphicFramePr/>
            <a:graphic xmlns:a="http://schemas.openxmlformats.org/drawingml/2006/main">
              <a:graphicData uri="http://schemas.openxmlformats.org/drawingml/2006/picture">
                <pic:pic xmlns:pic="http://schemas.openxmlformats.org/drawingml/2006/picture">
                  <pic:nvPicPr>
                    <pic:cNvPr id="12" name="图片 19"/>
                    <pic:cNvPicPr/>
                  </pic:nvPicPr>
                  <pic:blipFill>
                    <a:blip r:embed="rId13"/>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9" name="图片 17"/>
            <wp:cNvGraphicFramePr/>
            <a:graphic xmlns:a="http://schemas.openxmlformats.org/drawingml/2006/main">
              <a:graphicData uri="http://schemas.openxmlformats.org/drawingml/2006/picture">
                <pic:pic xmlns:pic="http://schemas.openxmlformats.org/drawingml/2006/picture">
                  <pic:nvPicPr>
                    <pic:cNvPr id="9" name="图片 17"/>
                    <pic:cNvPicPr/>
                  </pic:nvPicPr>
                  <pic:blipFill>
                    <a:blip r:embed="rId14"/>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4</w:t>
      </w:r>
      <w:r>
        <w:rPr>
          <w:rFonts w:hint="eastAsia"/>
          <w:sz w:val="21"/>
          <w:szCs w:val="21"/>
        </w:rPr>
        <w:t xml:space="preserve"> </w:t>
      </w:r>
      <w:r>
        <w:rPr>
          <w:rFonts w:hint="eastAsia"/>
          <w:sz w:val="21"/>
          <w:szCs w:val="21"/>
          <w:lang w:val="en-US" w:eastAsia="zh-CN"/>
        </w:rPr>
        <w:t>晶格常数对带隙的影响</w:t>
      </w:r>
    </w:p>
    <w:p>
      <w:pPr>
        <w:spacing w:line="400" w:lineRule="exact"/>
        <w:ind w:firstLine="480" w:firstLineChars="200"/>
        <w:rPr>
          <w:rFonts w:hint="default"/>
          <w:lang w:val="en-US"/>
        </w:rPr>
      </w:pPr>
      <w:r>
        <w:rPr>
          <w:rFonts w:hint="eastAsia"/>
          <w:sz w:val="24"/>
          <w:lang w:val="en-US" w:eastAsia="zh-CN"/>
        </w:rPr>
        <w:t>图2-4研究了晶格常数对带隙的影响，可以看出在保持a/r/t不变的前提下，随着晶格常数增大，光子晶体带隙逐渐变宽，且带隙会朝着长波长处移动。</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3</w:t>
      </w:r>
      <w:r>
        <w:rPr>
          <w:rFonts w:hint="eastAsia"/>
          <w:sz w:val="24"/>
        </w:rPr>
        <w:t xml:space="preserve"> 研究平板厚度t对带隙的影响</w:t>
      </w:r>
    </w:p>
    <w:p>
      <w:pPr>
        <w:spacing w:line="400" w:lineRule="exact"/>
        <w:ind w:firstLine="480" w:firstLineChars="200"/>
        <w:rPr>
          <w:rFonts w:hint="eastAsia"/>
          <w:sz w:val="24"/>
        </w:rPr>
      </w:pPr>
      <w:r>
        <w:rPr>
          <w:rFonts w:hint="eastAsia"/>
          <w:sz w:val="24"/>
          <w:lang w:val="en-US" w:eastAsia="zh-CN"/>
        </w:rPr>
        <w:t>保持晶格常数a为675nm不变，对三组不同占空比r/a=0.25、0.3、0.35分别进行了平板厚度的讨论研究。</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pPr>
      <w:r>
        <w:drawing>
          <wp:inline distT="0" distB="0" distL="114300" distR="114300">
            <wp:extent cx="2520315" cy="1800225"/>
            <wp:effectExtent l="0" t="0" r="0" b="13335"/>
            <wp:docPr id="19" name="图片 22"/>
            <wp:cNvGraphicFramePr/>
            <a:graphic xmlns:a="http://schemas.openxmlformats.org/drawingml/2006/main">
              <a:graphicData uri="http://schemas.openxmlformats.org/drawingml/2006/picture">
                <pic:pic xmlns:pic="http://schemas.openxmlformats.org/drawingml/2006/picture">
                  <pic:nvPicPr>
                    <pic:cNvPr id="19" name="图片 22"/>
                    <pic:cNvPicPr/>
                  </pic:nvPicPr>
                  <pic:blipFill>
                    <a:blip r:embed="rId1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20" name="图片 23"/>
            <wp:cNvGraphicFramePr/>
            <a:graphic xmlns:a="http://schemas.openxmlformats.org/drawingml/2006/main">
              <a:graphicData uri="http://schemas.openxmlformats.org/drawingml/2006/picture">
                <pic:pic xmlns:pic="http://schemas.openxmlformats.org/drawingml/2006/picture">
                  <pic:nvPicPr>
                    <pic:cNvPr id="20" name="图片 23"/>
                    <pic:cNvPicPr/>
                  </pic:nvPicPr>
                  <pic:blipFill>
                    <a:blip r:embed="rId16"/>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5</w:t>
      </w:r>
      <w:r>
        <w:rPr>
          <w:rFonts w:hint="eastAsia"/>
          <w:sz w:val="21"/>
          <w:szCs w:val="21"/>
        </w:rPr>
        <w:t xml:space="preserve"> </w:t>
      </w:r>
      <w:r>
        <w:rPr>
          <w:rFonts w:hint="eastAsia"/>
          <w:sz w:val="21"/>
          <w:szCs w:val="21"/>
          <w:lang w:val="en-US" w:eastAsia="zh-CN"/>
        </w:rPr>
        <w:t>平板厚度对带隙的影响</w:t>
      </w:r>
    </w:p>
    <w:p>
      <w:pPr>
        <w:spacing w:line="400" w:lineRule="exact"/>
        <w:ind w:firstLine="480" w:firstLineChars="200"/>
        <w:rPr>
          <w:rFonts w:hint="eastAsia"/>
          <w:b/>
          <w:bCs/>
          <w:sz w:val="24"/>
        </w:rPr>
      </w:pPr>
      <w:r>
        <w:rPr>
          <w:rFonts w:hint="eastAsia"/>
          <w:sz w:val="24"/>
          <w:lang w:val="en-US" w:eastAsia="zh-CN"/>
        </w:rPr>
        <w:t>图2-5研究了平板厚度对带隙的影响，可以看出在保持占空比不变的前提下，随着平板厚度增大，光子晶体带隙逐渐变宽，带隙朝着长波长处移动，但会逐渐收敛。这是由于随着厚度增大，厚度相对于光子晶体逐渐趋向于无穷大，因此厚度的变化对光子晶体带隙的影响力就会降低，最终带隙收敛于无穷大时的情况。</w:t>
      </w:r>
    </w:p>
    <w:p>
      <w:pPr>
        <w:spacing w:line="400" w:lineRule="exact"/>
        <w:ind w:firstLine="480" w:firstLineChars="200"/>
        <w:rPr>
          <w:sz w:val="24"/>
        </w:rPr>
      </w:pPr>
      <w:r>
        <w:rPr>
          <w:rFonts w:hint="eastAsia"/>
          <w:sz w:val="24"/>
        </w:rPr>
        <w:t>经过设计研究，最终确定了平板型铌酸锂基光子晶体的基本参数：晶格常数a=660nm、小孔半径r=185nm、铌酸锂基厚度</w:t>
      </w:r>
      <w:r>
        <w:rPr>
          <w:rFonts w:hint="eastAsia"/>
          <w:sz w:val="24"/>
          <w:lang w:val="en-US" w:eastAsia="zh-CN"/>
        </w:rPr>
        <w:t>t</w:t>
      </w:r>
      <w:r>
        <w:rPr>
          <w:rFonts w:hint="eastAsia"/>
          <w:sz w:val="24"/>
        </w:rPr>
        <w:t>=300nm，得到的带隙范围为1.47-1.64um。</w:t>
      </w:r>
    </w:p>
    <w:p>
      <w:pPr>
        <w:pStyle w:val="27"/>
        <w:spacing w:after="120" w:line="400" w:lineRule="exact"/>
        <w:outlineLvl w:val="0"/>
        <w:rPr>
          <w:rFonts w:hint="eastAsia" w:ascii="Times New Roman"/>
          <w:bCs/>
        </w:rPr>
      </w:pPr>
      <w:r>
        <w:rPr>
          <w:rFonts w:ascii="Times New Roman"/>
          <w:b/>
        </w:rPr>
        <w:t>2.2</w:t>
      </w:r>
      <w:r>
        <w:rPr>
          <w:rFonts w:hint="eastAsia" w:ascii="Times New Roman"/>
          <w:bCs/>
        </w:rPr>
        <w:t xml:space="preserve"> 光子晶体波导的设计与仿真</w:t>
      </w:r>
      <w:bookmarkEnd w:id="5"/>
    </w:p>
    <w:p>
      <w:pPr>
        <w:spacing w:line="400" w:lineRule="exact"/>
        <w:ind w:firstLine="480" w:firstLineChars="200"/>
        <w:rPr>
          <w:sz w:val="24"/>
        </w:rPr>
      </w:pPr>
      <w:r>
        <w:rPr>
          <w:rFonts w:hint="eastAsia"/>
          <w:sz w:val="24"/>
        </w:rPr>
        <w:t>在二维平板光子晶体中引入线性缺陷，即可形成光子晶体波导。光子晶体波导在水平方向通过禁带束缚光子，在垂直方向通过全反射束缚光子，形成一系列波导模式。</w:t>
      </w:r>
    </w:p>
    <w:p>
      <w:pPr>
        <w:spacing w:line="400" w:lineRule="exact"/>
        <w:ind w:firstLine="480" w:firstLineChars="200"/>
        <w:rPr>
          <w:rFonts w:hint="eastAsia"/>
          <w:sz w:val="24"/>
        </w:rPr>
      </w:pPr>
      <w:r>
        <w:rPr>
          <w:rFonts w:hint="eastAsia"/>
          <w:sz w:val="24"/>
        </w:rPr>
        <w:t>与传统的介质光波导相比，光子晶体波导可以任意弯折，并以极低的损耗控制光的传输。</w:t>
      </w:r>
      <w:r>
        <w:rPr>
          <w:rFonts w:ascii="宋体" w:hAnsi="宋体" w:cs="宋体"/>
          <w:sz w:val="24"/>
        </w:rPr>
        <w:t>传统光纤波导通过全内反</w:t>
      </w:r>
      <w:r>
        <w:rPr>
          <w:sz w:val="24"/>
        </w:rPr>
        <w:t>射限制光子，弯折处不容易满足全内反射条件，所以通常有很大的损耗；但是光子晶体波导在水平方向上通过禁带限制光子，利用缺陷态导波，所以在弯折处只有很小的能量损失，图2-</w:t>
      </w:r>
      <w:r>
        <w:rPr>
          <w:rFonts w:hint="eastAsia"/>
          <w:sz w:val="24"/>
          <w:lang w:val="en-US" w:eastAsia="zh-CN"/>
        </w:rPr>
        <w:t>6左图</w:t>
      </w:r>
      <w:r>
        <w:rPr>
          <w:sz w:val="24"/>
        </w:rPr>
        <w:t>是</w:t>
      </w:r>
      <w:r>
        <w:rPr>
          <w:rFonts w:hint="eastAsia"/>
          <w:sz w:val="24"/>
          <w:lang w:val="en-US" w:eastAsia="zh-CN"/>
        </w:rPr>
        <w:t>60度</w:t>
      </w:r>
      <w:r>
        <w:rPr>
          <w:sz w:val="24"/>
        </w:rPr>
        <w:t>弯折的</w:t>
      </w:r>
      <w:r>
        <w:rPr>
          <w:rFonts w:hint="eastAsia"/>
          <w:sz w:val="24"/>
          <w:lang w:val="en-US" w:eastAsia="zh-CN"/>
        </w:rPr>
        <w:t>石墨烯</w:t>
      </w:r>
      <w:r>
        <w:rPr>
          <w:sz w:val="24"/>
        </w:rPr>
        <w:t>光子晶体波导</w:t>
      </w:r>
      <w:r>
        <w:rPr>
          <w:rFonts w:hint="eastAsia"/>
          <w:sz w:val="24"/>
        </w:rPr>
        <w:t>，</w:t>
      </w:r>
      <w:r>
        <w:rPr>
          <w:sz w:val="24"/>
        </w:rPr>
        <w:t>图2-</w:t>
      </w:r>
      <w:r>
        <w:rPr>
          <w:rFonts w:hint="eastAsia"/>
          <w:sz w:val="24"/>
          <w:lang w:val="en-US" w:eastAsia="zh-CN"/>
        </w:rPr>
        <w:t>6右图</w:t>
      </w:r>
      <w:r>
        <w:rPr>
          <w:sz w:val="24"/>
        </w:rPr>
        <w:t>是</w:t>
      </w:r>
      <w:r>
        <w:rPr>
          <w:rFonts w:hint="eastAsia"/>
          <w:sz w:val="24"/>
          <w:lang w:val="en-US" w:eastAsia="zh-CN"/>
        </w:rPr>
        <w:t>60度</w:t>
      </w:r>
      <w:r>
        <w:rPr>
          <w:sz w:val="24"/>
        </w:rPr>
        <w:t>弯折的光子晶体波导</w:t>
      </w:r>
      <w:r>
        <w:rPr>
          <w:rFonts w:hint="eastAsia"/>
          <w:sz w:val="24"/>
        </w:rPr>
        <w:t>传输模式的场分布图</w:t>
      </w:r>
      <w:r>
        <w:rPr>
          <w:sz w:val="24"/>
        </w:rPr>
        <w:t>。光子晶体波导的极低损耗和可以任意弯曲的特点，使其适合连接光源、微腔等器件，实现光子网络集成。</w:t>
      </w:r>
    </w:p>
    <w:p>
      <w:pPr>
        <w:snapToGrid w:val="0"/>
        <w:jc w:val="center"/>
      </w:pPr>
      <w:r>
        <w:drawing>
          <wp:inline distT="0" distB="0" distL="114300" distR="114300">
            <wp:extent cx="3599815" cy="1800225"/>
            <wp:effectExtent l="0" t="0" r="0" b="13335"/>
            <wp:docPr id="3" name="图片 12"/>
            <wp:cNvGraphicFramePr/>
            <a:graphic xmlns:a="http://schemas.openxmlformats.org/drawingml/2006/main">
              <a:graphicData uri="http://schemas.openxmlformats.org/drawingml/2006/picture">
                <pic:pic xmlns:pic="http://schemas.openxmlformats.org/drawingml/2006/picture">
                  <pic:nvPicPr>
                    <pic:cNvPr id="3" name="图片 12"/>
                    <pic:cNvPicPr/>
                  </pic:nvPicPr>
                  <pic:blipFill>
                    <a:blip r:embed="rId17"/>
                    <a:stretch>
                      <a:fillRect/>
                    </a:stretch>
                  </pic:blipFill>
                  <pic:spPr>
                    <a:xfrm>
                      <a:off x="0" y="0"/>
                      <a:ext cx="3599815" cy="1800225"/>
                    </a:xfrm>
                    <a:prstGeom prst="rect">
                      <a:avLst/>
                    </a:prstGeom>
                    <a:noFill/>
                    <a:ln>
                      <a:noFill/>
                    </a:ln>
                  </pic:spPr>
                </pic:pic>
              </a:graphicData>
            </a:graphic>
          </wp:inline>
        </w:drawing>
      </w:r>
    </w:p>
    <w:p>
      <w:pPr>
        <w:pStyle w:val="50"/>
        <w:spacing w:after="240" w:line="400" w:lineRule="exact"/>
        <w:jc w:val="center"/>
      </w:pPr>
      <w:r>
        <w:rPr>
          <w:rFonts w:hint="eastAsia"/>
          <w:sz w:val="21"/>
          <w:szCs w:val="21"/>
        </w:rPr>
        <w:t>图2-</w:t>
      </w:r>
      <w:r>
        <w:rPr>
          <w:rFonts w:hint="eastAsia"/>
          <w:sz w:val="21"/>
          <w:szCs w:val="21"/>
          <w:lang w:val="en-US" w:eastAsia="zh-CN"/>
        </w:rPr>
        <w:t>6</w:t>
      </w:r>
      <w:r>
        <w:rPr>
          <w:rFonts w:hint="eastAsia"/>
          <w:sz w:val="21"/>
          <w:szCs w:val="21"/>
        </w:rPr>
        <w:t xml:space="preserve"> </w:t>
      </w:r>
      <w:r>
        <w:rPr>
          <w:rFonts w:hint="eastAsia"/>
          <w:sz w:val="21"/>
          <w:szCs w:val="21"/>
          <w:lang w:val="en-US" w:eastAsia="zh-CN"/>
        </w:rPr>
        <w:t>石墨烯60度弯折的光子晶体波导</w:t>
      </w:r>
    </w:p>
    <w:p>
      <w:pPr>
        <w:pStyle w:val="34"/>
        <w:spacing w:before="240"/>
        <w:outlineLvl w:val="1"/>
        <w:rPr>
          <w:rFonts w:hint="eastAsia" w:ascii="Times New Roman" w:hAnsi="Times New Roman"/>
          <w:bCs/>
          <w:sz w:val="28"/>
          <w:szCs w:val="28"/>
        </w:rPr>
      </w:pPr>
      <w:r>
        <w:rPr>
          <w:rFonts w:ascii="Times New Roman" w:hAnsi="Times New Roman"/>
          <w:b/>
          <w:sz w:val="28"/>
          <w:szCs w:val="28"/>
        </w:rPr>
        <w:t>2.2.1</w:t>
      </w:r>
      <w:r>
        <w:rPr>
          <w:rFonts w:hint="eastAsia" w:ascii="Times New Roman" w:hAnsi="Times New Roman"/>
          <w:b/>
          <w:sz w:val="28"/>
          <w:szCs w:val="28"/>
        </w:rPr>
        <w:t xml:space="preserve"> </w:t>
      </w:r>
      <w:r>
        <w:rPr>
          <w:rFonts w:hint="eastAsia" w:ascii="Times New Roman" w:hAnsi="Times New Roman"/>
          <w:bCs/>
          <w:sz w:val="28"/>
          <w:szCs w:val="28"/>
        </w:rPr>
        <w:t>波导结构仿真</w:t>
      </w:r>
    </w:p>
    <w:p>
      <w:pPr>
        <w:spacing w:line="400" w:lineRule="exact"/>
        <w:ind w:firstLine="480" w:firstLineChars="200"/>
      </w:pPr>
      <w:r>
        <w:rPr>
          <w:rFonts w:hint="eastAsia"/>
          <w:sz w:val="24"/>
        </w:rPr>
        <w:t>使用</w:t>
      </w:r>
      <w:r>
        <w:rPr>
          <w:sz w:val="24"/>
        </w:rPr>
        <w:t>L</w:t>
      </w:r>
      <w:r>
        <w:rPr>
          <w:rFonts w:hint="eastAsia"/>
          <w:sz w:val="24"/>
        </w:rPr>
        <w:t>umerical软件中的</w:t>
      </w:r>
      <w:r>
        <w:rPr>
          <w:sz w:val="24"/>
        </w:rPr>
        <w:t>MODE</w:t>
      </w:r>
      <w:r>
        <w:rPr>
          <w:rFonts w:hint="eastAsia"/>
          <w:sz w:val="24"/>
        </w:rPr>
        <w:t>模块进行光子晶体波导模式的仿真。在光子晶体阵列的基础上，设置一排宽度为w的线缺陷，就形成了光子晶体波导。</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object>
          <v:shape id="_x0000_i1026" o:spt="75" type="#_x0000_t75" style="height:113.4pt;width:155.9pt;" o:ole="t" filled="f" o:preferrelative="t" stroked="f" coordsize="21600,21600">
            <v:path/>
            <v:fill on="f" focussize="0,0"/>
            <v:stroke on="f"/>
            <v:imagedata r:id="rId19" o:title=""/>
            <o:lock v:ext="edit" aspectratio="f"/>
            <w10:wrap type="none"/>
            <w10:anchorlock/>
          </v:shape>
          <o:OLEObject Type="Embed" ProgID="Visio.Drawing.15" ShapeID="_x0000_i1026" DrawAspect="Content" ObjectID="_1468075726" r:id="rId18">
            <o:LockedField>false</o:LockedField>
          </o:OLEObject>
        </w:object>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7</w:t>
      </w:r>
      <w:r>
        <w:rPr>
          <w:rFonts w:hint="eastAsia"/>
          <w:sz w:val="21"/>
          <w:szCs w:val="21"/>
        </w:rPr>
        <w:t xml:space="preserve"> </w:t>
      </w:r>
      <w:r>
        <w:rPr>
          <w:rFonts w:hint="eastAsia"/>
          <w:sz w:val="21"/>
          <w:szCs w:val="21"/>
          <w:lang w:val="en-US" w:eastAsia="zh-CN"/>
        </w:rPr>
        <w:t>光子晶体波导的仿真模型</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pP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rPr>
          <w:rFonts w:hint="eastAsia" w:eastAsia="宋体"/>
          <w:lang w:eastAsia="zh-CN"/>
        </w:rPr>
      </w:pPr>
      <w:r>
        <w:drawing>
          <wp:inline distT="0" distB="0" distL="114300" distR="114300">
            <wp:extent cx="2520315" cy="1800225"/>
            <wp:effectExtent l="0" t="0" r="0" b="13335"/>
            <wp:docPr id="8" name="图片 16"/>
            <wp:cNvGraphicFramePr/>
            <a:graphic xmlns:a="http://schemas.openxmlformats.org/drawingml/2006/main">
              <a:graphicData uri="http://schemas.openxmlformats.org/drawingml/2006/picture">
                <pic:pic xmlns:pic="http://schemas.openxmlformats.org/drawingml/2006/picture">
                  <pic:nvPicPr>
                    <pic:cNvPr id="8" name="图片 16"/>
                    <pic:cNvPicPr/>
                  </pic:nvPicPr>
                  <pic:blipFill>
                    <a:blip r:embed="rId20"/>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11" name="图片 17"/>
            <wp:cNvGraphicFramePr/>
            <a:graphic xmlns:a="http://schemas.openxmlformats.org/drawingml/2006/main">
              <a:graphicData uri="http://schemas.openxmlformats.org/drawingml/2006/picture">
                <pic:pic xmlns:pic="http://schemas.openxmlformats.org/drawingml/2006/picture">
                  <pic:nvPicPr>
                    <pic:cNvPr id="11" name="图片 17"/>
                    <pic:cNvPicPr/>
                  </pic:nvPicPr>
                  <pic:blipFill>
                    <a:blip r:embed="rId21"/>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8</w:t>
      </w:r>
      <w:r>
        <w:rPr>
          <w:rFonts w:hint="eastAsia"/>
          <w:sz w:val="21"/>
          <w:szCs w:val="21"/>
        </w:rPr>
        <w:t xml:space="preserve"> </w:t>
      </w:r>
      <w:r>
        <w:rPr>
          <w:rFonts w:hint="eastAsia"/>
          <w:sz w:val="21"/>
          <w:szCs w:val="21"/>
          <w:lang w:val="en-US" w:eastAsia="zh-CN"/>
        </w:rPr>
        <w:t>光子晶体波导传输模式的场分布</w:t>
      </w:r>
    </w:p>
    <w:p>
      <w:pPr>
        <w:spacing w:line="400" w:lineRule="exact"/>
        <w:ind w:firstLine="480" w:firstLineChars="200"/>
        <w:rPr>
          <w:rFonts w:hint="eastAsia"/>
        </w:rPr>
      </w:pPr>
      <w:r>
        <w:rPr>
          <w:rFonts w:hint="eastAsia"/>
          <w:sz w:val="24"/>
          <w:lang w:val="en-US" w:eastAsia="zh-CN"/>
        </w:rPr>
        <w:t>光子晶体波导传输模式的场分布如图2-8，可以看出光可以被很好得束缚在光子晶体线缺陷波导内，很少沿着y方向泄漏。</w:t>
      </w:r>
    </w:p>
    <w:p>
      <w:pPr>
        <w:pStyle w:val="34"/>
        <w:spacing w:before="240"/>
        <w:outlineLvl w:val="1"/>
        <w:rPr>
          <w:rFonts w:hint="eastAsia" w:ascii="Times New Roman" w:hAnsi="Times New Roman"/>
          <w:bCs/>
          <w:sz w:val="28"/>
          <w:szCs w:val="28"/>
        </w:rPr>
      </w:pPr>
      <w:r>
        <w:rPr>
          <w:rFonts w:ascii="Times New Roman" w:hAnsi="Times New Roman"/>
          <w:b/>
          <w:sz w:val="28"/>
          <w:szCs w:val="28"/>
        </w:rPr>
        <w:t>2.2.</w:t>
      </w:r>
      <w:r>
        <w:rPr>
          <w:rFonts w:hint="eastAsia" w:ascii="Times New Roman" w:hAnsi="Times New Roman"/>
          <w:b/>
          <w:sz w:val="28"/>
          <w:szCs w:val="28"/>
          <w:lang w:val="en-US" w:eastAsia="zh-CN"/>
        </w:rPr>
        <w:t>2</w:t>
      </w:r>
      <w:r>
        <w:rPr>
          <w:rFonts w:hint="eastAsia" w:ascii="Times New Roman" w:hAnsi="Times New Roman"/>
          <w:b/>
          <w:sz w:val="28"/>
          <w:szCs w:val="28"/>
        </w:rPr>
        <w:t xml:space="preserve"> </w:t>
      </w:r>
      <w:r>
        <w:rPr>
          <w:rFonts w:hint="eastAsia" w:ascii="Times New Roman" w:hAnsi="Times New Roman"/>
          <w:bCs/>
          <w:sz w:val="28"/>
          <w:szCs w:val="28"/>
        </w:rPr>
        <w:t>波导结构设计</w:t>
      </w:r>
    </w:p>
    <w:p>
      <w:pPr>
        <w:spacing w:line="400" w:lineRule="exact"/>
        <w:ind w:firstLine="480" w:firstLineChars="200"/>
        <w:rPr>
          <w:rFonts w:hint="default"/>
          <w:sz w:val="24"/>
          <w:lang w:val="en-US" w:eastAsia="zh-CN"/>
        </w:rPr>
      </w:pPr>
      <w:r>
        <w:rPr>
          <w:rFonts w:hint="eastAsia"/>
          <w:sz w:val="24"/>
          <w:lang w:val="en-US" w:eastAsia="zh-CN"/>
        </w:rPr>
        <w:t>鉴于实验所用的是1550nm激光源，设计的光子晶体波导应该在1550nm附近有较好的导通效果。使用上文所设计的a=660nm、r=185nm、t=300nm铌酸锂基光子晶体阵列研究光子晶体波导。</w:t>
      </w:r>
    </w:p>
    <w:p>
      <w:pPr>
        <w:spacing w:line="400" w:lineRule="exact"/>
        <w:ind w:firstLine="482" w:firstLineChars="200"/>
        <w:rPr>
          <w:rFonts w:hint="eastAsia"/>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光子晶体波导沿着波导方向的衰减</w:t>
      </w:r>
    </w:p>
    <w:p>
      <w:pPr>
        <w:spacing w:line="400" w:lineRule="exact"/>
        <w:ind w:firstLine="480" w:firstLineChars="200"/>
        <w:rPr>
          <w:rFonts w:hint="default"/>
          <w:sz w:val="24"/>
          <w:lang w:val="en-US" w:eastAsia="zh-CN"/>
        </w:rPr>
      </w:pPr>
      <w:r>
        <w:rPr>
          <w:rFonts w:hint="eastAsia"/>
          <w:sz w:val="24"/>
          <w:lang w:val="en-US" w:eastAsia="zh-CN"/>
        </w:rPr>
        <w:t>以光子晶体波导中一点x=0处透射率为基准，分别观测线缺陷宽度为w1和w1.2时，波导传输5um和10um时的透射率变化情况。</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5" name="图片 13"/>
            <wp:cNvGraphicFramePr/>
            <a:graphic xmlns:a="http://schemas.openxmlformats.org/drawingml/2006/main">
              <a:graphicData uri="http://schemas.openxmlformats.org/drawingml/2006/picture">
                <pic:pic xmlns:pic="http://schemas.openxmlformats.org/drawingml/2006/picture">
                  <pic:nvPicPr>
                    <pic:cNvPr id="5" name="图片 13"/>
                    <pic:cNvPicPr/>
                  </pic:nvPicPr>
                  <pic:blipFill>
                    <a:blip r:embed="rId22"/>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 name="图片 14"/>
            <wp:cNvGraphicFramePr/>
            <a:graphic xmlns:a="http://schemas.openxmlformats.org/drawingml/2006/main">
              <a:graphicData uri="http://schemas.openxmlformats.org/drawingml/2006/picture">
                <pic:pic xmlns:pic="http://schemas.openxmlformats.org/drawingml/2006/picture">
                  <pic:nvPicPr>
                    <pic:cNvPr id="6" name="图片 14"/>
                    <pic:cNvPicPr/>
                  </pic:nvPicPr>
                  <pic:blipFill>
                    <a:blip r:embed="rId23"/>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default"/>
          <w:lang w:val="en-US"/>
        </w:rPr>
      </w:pPr>
      <w:r>
        <w:rPr>
          <w:rFonts w:hint="eastAsia"/>
          <w:sz w:val="21"/>
          <w:szCs w:val="21"/>
        </w:rPr>
        <w:t>图2-</w:t>
      </w:r>
      <w:r>
        <w:rPr>
          <w:rFonts w:hint="eastAsia"/>
          <w:sz w:val="21"/>
          <w:szCs w:val="21"/>
          <w:lang w:val="en-US" w:eastAsia="zh-CN"/>
        </w:rPr>
        <w:t>9</w:t>
      </w:r>
      <w:r>
        <w:rPr>
          <w:rFonts w:hint="eastAsia"/>
          <w:sz w:val="21"/>
          <w:szCs w:val="21"/>
        </w:rPr>
        <w:t xml:space="preserve"> </w:t>
      </w:r>
      <w:r>
        <w:rPr>
          <w:rFonts w:hint="eastAsia"/>
          <w:sz w:val="21"/>
          <w:szCs w:val="21"/>
          <w:lang w:val="en-US" w:eastAsia="zh-CN"/>
        </w:rPr>
        <w:t>光子晶体波导传输模式</w:t>
      </w:r>
    </w:p>
    <w:p>
      <w:pPr>
        <w:spacing w:line="400" w:lineRule="exact"/>
        <w:ind w:firstLine="480" w:firstLineChars="200"/>
        <w:rPr>
          <w:rFonts w:hint="eastAsia"/>
          <w:sz w:val="24"/>
          <w:lang w:val="en-US" w:eastAsia="zh-CN"/>
        </w:rPr>
      </w:pPr>
      <w:r>
        <w:rPr>
          <w:rFonts w:hint="eastAsia"/>
          <w:sz w:val="24"/>
          <w:lang w:val="en-US" w:eastAsia="zh-CN"/>
        </w:rPr>
        <w:t>由图2-9可以看出，随着波导的传输，带隙范围内1.55-1.65um波长的光可以稳定传输，不会发生y方向的耗散，具有较好的波导特性；其他波长的光随着波导传输会发生不同程度的衰减。</w:t>
      </w:r>
    </w:p>
    <w:p>
      <w:pPr>
        <w:spacing w:line="400" w:lineRule="exact"/>
        <w:ind w:firstLine="482" w:firstLineChars="200"/>
        <w:rPr>
          <w:rFonts w:hint="eastAsia"/>
          <w:sz w:val="24"/>
          <w:lang w:val="en-US" w:eastAsia="zh-CN"/>
        </w:rPr>
      </w:pPr>
      <w:r>
        <w:rPr>
          <w:rFonts w:hint="eastAsia"/>
          <w:b/>
          <w:bCs/>
          <w:sz w:val="24"/>
        </w:rPr>
        <w:t>研究</w:t>
      </w:r>
      <w:r>
        <w:rPr>
          <w:rFonts w:hint="eastAsia"/>
          <w:b/>
          <w:bCs/>
          <w:sz w:val="24"/>
          <w:lang w:val="en-US" w:eastAsia="zh-CN"/>
        </w:rPr>
        <w:t>2</w:t>
      </w:r>
      <w:r>
        <w:rPr>
          <w:rFonts w:hint="eastAsia"/>
          <w:sz w:val="24"/>
        </w:rPr>
        <w:t xml:space="preserve"> </w:t>
      </w:r>
      <w:r>
        <w:rPr>
          <w:rFonts w:hint="eastAsia"/>
          <w:sz w:val="24"/>
          <w:lang w:val="en-US" w:eastAsia="zh-CN"/>
        </w:rPr>
        <w:t>研究不同线缺陷W1、W1.1、W1.2的透射率。</w:t>
      </w:r>
    </w:p>
    <w:p>
      <w:pPr>
        <w:spacing w:line="400" w:lineRule="exact"/>
        <w:ind w:firstLine="480" w:firstLineChars="200"/>
        <w:rPr>
          <w:rFonts w:hint="eastAsia"/>
          <w:sz w:val="24"/>
          <w:lang w:val="en-US" w:eastAsia="zh-CN"/>
        </w:rPr>
      </w:pPr>
      <w:r>
        <w:rPr>
          <w:rFonts w:hint="eastAsia"/>
          <w:sz w:val="24"/>
          <w:lang w:val="en-US" w:eastAsia="zh-CN"/>
        </w:rPr>
        <w:t>以光子晶体波导中一点x=0处透射率为基准，观测波导传输30um时的透射率。。</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jc w:val="center"/>
        <w:textAlignment w:val="auto"/>
        <w:rPr>
          <w:rFonts w:hint="default"/>
          <w:sz w:val="24"/>
          <w:lang w:val="en-US" w:eastAsia="zh-CN"/>
        </w:rPr>
      </w:pPr>
      <w:r>
        <w:drawing>
          <wp:inline distT="0" distB="0" distL="114300" distR="114300">
            <wp:extent cx="3599815" cy="1800225"/>
            <wp:effectExtent l="0" t="0" r="0" b="13335"/>
            <wp:docPr id="7" name="图片 15"/>
            <wp:cNvGraphicFramePr/>
            <a:graphic xmlns:a="http://schemas.openxmlformats.org/drawingml/2006/main">
              <a:graphicData uri="http://schemas.openxmlformats.org/drawingml/2006/picture">
                <pic:pic xmlns:pic="http://schemas.openxmlformats.org/drawingml/2006/picture">
                  <pic:nvPicPr>
                    <pic:cNvPr id="7" name="图片 15"/>
                    <pic:cNvPicPr/>
                  </pic:nvPicPr>
                  <pic:blipFill>
                    <a:blip r:embed="rId24"/>
                    <a:stretch>
                      <a:fillRect/>
                    </a:stretch>
                  </pic:blipFill>
                  <pic:spPr>
                    <a:xfrm>
                      <a:off x="0" y="0"/>
                      <a:ext cx="3599815" cy="1800225"/>
                    </a:xfrm>
                    <a:prstGeom prst="rect">
                      <a:avLst/>
                    </a:prstGeom>
                    <a:noFill/>
                    <a:ln>
                      <a:noFill/>
                    </a:ln>
                  </pic:spPr>
                </pic:pic>
              </a:graphicData>
            </a:graphic>
          </wp:inline>
        </w:drawing>
      </w:r>
    </w:p>
    <w:p>
      <w:pPr>
        <w:pStyle w:val="50"/>
        <w:spacing w:after="240" w:line="400" w:lineRule="exact"/>
        <w:jc w:val="center"/>
        <w:rPr>
          <w:rFonts w:hint="default" w:eastAsia="宋体"/>
          <w:lang w:val="en-US" w:eastAsia="zh-CN"/>
        </w:rPr>
      </w:pPr>
      <w:r>
        <w:rPr>
          <w:rFonts w:hint="eastAsia"/>
          <w:sz w:val="21"/>
          <w:szCs w:val="21"/>
        </w:rPr>
        <w:t>图2-</w:t>
      </w:r>
      <w:r>
        <w:rPr>
          <w:rFonts w:hint="eastAsia"/>
          <w:sz w:val="21"/>
          <w:szCs w:val="21"/>
          <w:lang w:val="en-US" w:eastAsia="zh-CN"/>
        </w:rPr>
        <w:t>10</w:t>
      </w:r>
      <w:r>
        <w:rPr>
          <w:rFonts w:hint="eastAsia"/>
          <w:sz w:val="21"/>
          <w:szCs w:val="21"/>
        </w:rPr>
        <w:t xml:space="preserve"> </w:t>
      </w:r>
      <w:r>
        <w:rPr>
          <w:rFonts w:hint="eastAsia"/>
          <w:sz w:val="21"/>
          <w:szCs w:val="21"/>
          <w:lang w:val="en-US" w:eastAsia="zh-CN"/>
        </w:rPr>
        <w:t>线缺陷对光子晶体波导透射率的影响</w:t>
      </w:r>
    </w:p>
    <w:p>
      <w:pPr>
        <w:spacing w:line="400" w:lineRule="exact"/>
        <w:ind w:firstLine="480" w:firstLineChars="200"/>
        <w:rPr>
          <w:rFonts w:hint="eastAsia"/>
          <w:sz w:val="24"/>
        </w:rPr>
      </w:pPr>
      <w:r>
        <w:rPr>
          <w:rFonts w:hint="eastAsia"/>
          <w:sz w:val="24"/>
          <w:lang w:val="en-US" w:eastAsia="zh-CN"/>
        </w:rPr>
        <w:t>由图2-10可以看出，不同的线缺陷宽度在光子晶体带隙范围内的透射率基本一致，在带隙1.5-1.65um的波长范围内透射率能达到0.9以上。</w:t>
      </w:r>
    </w:p>
    <w:p>
      <w:pPr>
        <w:spacing w:line="400" w:lineRule="exact"/>
        <w:ind w:firstLine="480" w:firstLineChars="200"/>
        <w:rPr>
          <w:rFonts w:hint="eastAsia"/>
          <w:sz w:val="24"/>
        </w:rPr>
      </w:pPr>
      <w:r>
        <w:rPr>
          <w:rFonts w:hint="eastAsia"/>
          <w:sz w:val="24"/>
        </w:rPr>
        <w:t>经过设计研究，最终确定了平板型铌酸锂基光子晶体波导部分的基本参数：线缺陷宽度</w:t>
      </w:r>
      <w:r>
        <w:rPr>
          <w:rFonts w:hint="eastAsia"/>
          <w:sz w:val="24"/>
          <w:lang w:val="en-US" w:eastAsia="zh-CN"/>
        </w:rPr>
        <w:t>为</w:t>
      </w:r>
      <w:r>
        <w:rPr>
          <w:rFonts w:hint="eastAsia"/>
          <w:sz w:val="24"/>
        </w:rPr>
        <w:t>w</w:t>
      </w:r>
      <w:r>
        <w:rPr>
          <w:rFonts w:hint="eastAsia"/>
          <w:sz w:val="24"/>
          <w:lang w:val="en-US" w:eastAsia="zh-CN"/>
        </w:rPr>
        <w:t>1，</w:t>
      </w:r>
      <w:r>
        <w:rPr>
          <w:rFonts w:hint="eastAsia"/>
          <w:sz w:val="24"/>
        </w:rPr>
        <w:t>得到的光子晶体波导通带范围为1.</w:t>
      </w:r>
      <w:r>
        <w:rPr>
          <w:sz w:val="24"/>
        </w:rPr>
        <w:t>5</w:t>
      </w:r>
      <w:r>
        <w:rPr>
          <w:rFonts w:hint="eastAsia"/>
          <w:sz w:val="24"/>
        </w:rPr>
        <w:t>-1.6</w:t>
      </w:r>
      <w:r>
        <w:rPr>
          <w:rFonts w:hint="eastAsia"/>
          <w:sz w:val="24"/>
          <w:lang w:val="en-US" w:eastAsia="zh-CN"/>
        </w:rPr>
        <w:t>5</w:t>
      </w:r>
      <w:r>
        <w:rPr>
          <w:rFonts w:hint="eastAsia"/>
          <w:sz w:val="24"/>
        </w:rPr>
        <w:t>um。</w:t>
      </w:r>
    </w:p>
    <w:p>
      <w:pPr>
        <w:pStyle w:val="27"/>
        <w:spacing w:after="120" w:line="400" w:lineRule="exact"/>
        <w:outlineLvl w:val="0"/>
        <w:rPr>
          <w:rFonts w:hAnsi="黑体"/>
        </w:rPr>
      </w:pPr>
      <w:bookmarkStart w:id="6" w:name="_Toc361745464"/>
      <w:r>
        <w:rPr>
          <w:rFonts w:ascii="Times New Roman"/>
          <w:b/>
          <w:bCs/>
        </w:rPr>
        <w:t>2.3</w:t>
      </w:r>
      <w:r>
        <w:rPr>
          <w:rFonts w:hint="eastAsia" w:ascii="Times New Roman"/>
        </w:rPr>
        <w:t xml:space="preserve"> </w:t>
      </w:r>
      <w:bookmarkEnd w:id="6"/>
      <w:r>
        <w:rPr>
          <w:rFonts w:hint="eastAsia" w:hAnsi="黑体"/>
        </w:rPr>
        <w:t>光子晶体微腔的设计与仿真</w:t>
      </w:r>
    </w:p>
    <w:p>
      <w:pPr>
        <w:spacing w:line="400" w:lineRule="exact"/>
        <w:ind w:firstLine="480" w:firstLineChars="200"/>
        <w:rPr>
          <w:sz w:val="24"/>
        </w:rPr>
      </w:pPr>
      <w:bookmarkStart w:id="7" w:name="_Toc361745465"/>
      <w:r>
        <w:rPr>
          <w:rFonts w:hint="eastAsia"/>
          <w:sz w:val="24"/>
        </w:rPr>
        <w:t>在光子晶体中引入缺陷实现光限制，就形成了微腔，使用光子晶体的带隙结构来实现光的反射，如果腔的尺寸正适合容纳一个处在禁带中的模式，就将这个模式束缚在了缺陷处，如果这个模式与传播模有非零耦合，能量就会从谐振方向泄露出去，这一特性用微腔的品质因子Q来描述。</w:t>
      </w:r>
    </w:p>
    <w:p>
      <w:pPr>
        <w:pStyle w:val="34"/>
        <w:spacing w:before="240"/>
        <w:outlineLvl w:val="1"/>
        <w:rPr>
          <w:rFonts w:hint="eastAsia" w:ascii="Times New Roman" w:hAnsi="Times New Roman"/>
          <w:b/>
          <w:bCs w:val="0"/>
          <w:color w:val="FF0000"/>
          <w:sz w:val="28"/>
          <w:szCs w:val="28"/>
          <w:lang w:eastAsia="zh-CN"/>
        </w:rPr>
      </w:pPr>
      <w:r>
        <w:rPr>
          <w:rFonts w:ascii="Times New Roman" w:hAnsi="Times New Roman"/>
          <w:b/>
          <w:sz w:val="28"/>
          <w:szCs w:val="28"/>
        </w:rPr>
        <w:t>2.3.1</w:t>
      </w:r>
      <w:r>
        <w:rPr>
          <w:rFonts w:hint="eastAsia" w:ascii="Times New Roman" w:hAnsi="Times New Roman"/>
          <w:b/>
          <w:sz w:val="28"/>
          <w:szCs w:val="28"/>
        </w:rPr>
        <w:t xml:space="preserve"> </w:t>
      </w:r>
      <w:r>
        <w:rPr>
          <w:rFonts w:hint="eastAsia" w:ascii="Times New Roman" w:hAnsi="Times New Roman"/>
          <w:bCs/>
          <w:sz w:val="28"/>
          <w:szCs w:val="28"/>
        </w:rPr>
        <w:t>微腔</w:t>
      </w:r>
      <w:r>
        <w:rPr>
          <w:rFonts w:hint="eastAsia" w:ascii="Times New Roman" w:hAnsi="Times New Roman"/>
          <w:bCs/>
          <w:sz w:val="28"/>
          <w:szCs w:val="28"/>
          <w:lang w:val="en-US" w:eastAsia="zh-CN"/>
        </w:rPr>
        <w:t>结构</w:t>
      </w:r>
      <w:r>
        <w:rPr>
          <w:rFonts w:hint="eastAsia" w:ascii="Times New Roman" w:hAnsi="Times New Roman"/>
          <w:bCs/>
          <w:sz w:val="28"/>
          <w:szCs w:val="28"/>
        </w:rPr>
        <w:t>仿真</w:t>
      </w:r>
    </w:p>
    <w:p>
      <w:pPr>
        <w:spacing w:line="400" w:lineRule="exact"/>
        <w:ind w:firstLine="480" w:firstLineChars="200"/>
        <w:rPr>
          <w:rFonts w:hint="default" w:ascii="Times New Roman" w:hAnsi="Times New Roman"/>
          <w:b/>
          <w:bCs w:val="0"/>
          <w:color w:val="FF0000"/>
          <w:sz w:val="28"/>
          <w:szCs w:val="28"/>
          <w:lang w:val="en-US" w:eastAsia="zh-CN"/>
        </w:rPr>
      </w:pPr>
      <w:r>
        <w:rPr>
          <w:rFonts w:hint="eastAsia"/>
          <w:sz w:val="24"/>
        </w:rPr>
        <w:t>本文设计研究了L</w:t>
      </w:r>
      <w:r>
        <w:rPr>
          <w:sz w:val="24"/>
        </w:rPr>
        <w:t>3</w:t>
      </w:r>
      <w:r>
        <w:rPr>
          <w:rFonts w:hint="eastAsia"/>
          <w:sz w:val="24"/>
        </w:rPr>
        <w:t>型微腔结构</w:t>
      </w:r>
      <w:r>
        <w:rPr>
          <w:rFonts w:hint="eastAsia"/>
          <w:sz w:val="24"/>
          <w:lang w:val="en-US" w:eastAsia="zh-CN"/>
        </w:rPr>
        <w:t>如图2-10</w:t>
      </w:r>
      <w:r>
        <w:rPr>
          <w:rFonts w:hint="eastAsia"/>
          <w:sz w:val="24"/>
          <w:lang w:eastAsia="zh-CN"/>
        </w:rPr>
        <w:t>，</w:t>
      </w:r>
      <w:r>
        <w:rPr>
          <w:rFonts w:hint="eastAsia"/>
          <w:sz w:val="24"/>
          <w:lang w:val="en-US" w:eastAsia="zh-CN"/>
        </w:rPr>
        <w:t>L3型微腔即在光子晶体阵列中心设置3个空气孔缺陷，并将周围三层空气孔分别进行不同程度的位移dA、dB、dC实现光限制。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eastAsia="宋体"/>
          <w:b/>
          <w:bCs/>
          <w:sz w:val="24"/>
          <w:lang w:eastAsia="zh-CN"/>
        </w:rPr>
      </w:pPr>
      <w:r>
        <w:rPr>
          <w:rFonts w:hint="eastAsia" w:eastAsia="宋体"/>
          <w:b/>
          <w:bCs/>
          <w:sz w:val="24"/>
          <w:lang w:eastAsia="zh-CN"/>
        </w:rPr>
        <w:object>
          <v:shape id="_x0000_i1027" o:spt="75" type="#_x0000_t75" style="height:113.4pt;width:155.9pt;" o:ole="t" filled="f" o:preferrelative="t" stroked="f" coordsize="21600,21600">
            <v:path/>
            <v:fill on="f" focussize="0,0"/>
            <v:stroke on="f"/>
            <v:imagedata r:id="rId26" o:title=""/>
            <o:lock v:ext="edit" aspectratio="f"/>
            <w10:wrap type="none"/>
            <w10:anchorlock/>
          </v:shape>
          <o:OLEObject Type="Embed" ProgID="Visio.Drawing.15" ShapeID="_x0000_i1027" DrawAspect="Content" ObjectID="_1468075727" r:id="rId25">
            <o:LockedField>false</o:LockedField>
          </o:OLEObject>
        </w:object>
      </w:r>
    </w:p>
    <w:p>
      <w:pPr>
        <w:pStyle w:val="50"/>
        <w:keepNext w:val="0"/>
        <w:keepLines w:val="0"/>
        <w:pageBreakBefore w:val="0"/>
        <w:widowControl/>
        <w:kinsoku/>
        <w:wordWrap/>
        <w:overflowPunct/>
        <w:topLinePunct w:val="0"/>
        <w:autoSpaceDE/>
        <w:autoSpaceDN/>
        <w:bidi w:val="0"/>
        <w:adjustRightInd/>
        <w:snapToGrid/>
        <w:spacing w:after="240" w:line="400" w:lineRule="exact"/>
        <w:jc w:val="center"/>
        <w:textAlignment w:val="auto"/>
        <w:rPr>
          <w:rFonts w:hint="eastAsia"/>
          <w:sz w:val="24"/>
        </w:rPr>
      </w:pPr>
      <w:r>
        <w:rPr>
          <w:rFonts w:hint="eastAsia"/>
          <w:sz w:val="21"/>
          <w:szCs w:val="21"/>
        </w:rPr>
        <w:t>图2-</w:t>
      </w:r>
      <w:r>
        <w:rPr>
          <w:rFonts w:hint="eastAsia"/>
          <w:sz w:val="21"/>
          <w:szCs w:val="21"/>
          <w:lang w:val="en-US" w:eastAsia="zh-CN"/>
        </w:rPr>
        <w:t>10</w:t>
      </w:r>
      <w:r>
        <w:rPr>
          <w:rFonts w:hint="eastAsia"/>
          <w:sz w:val="21"/>
          <w:szCs w:val="21"/>
        </w:rPr>
        <w:t xml:space="preserve"> </w:t>
      </w:r>
      <w:r>
        <w:rPr>
          <w:rFonts w:hint="eastAsia"/>
          <w:sz w:val="21"/>
          <w:szCs w:val="21"/>
          <w:lang w:val="en-US" w:eastAsia="zh-CN"/>
        </w:rPr>
        <w:t>L3型光子晶体微腔模型</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800225"/>
            <wp:effectExtent l="0" t="0" r="0" b="13335"/>
            <wp:docPr id="1" name="图片 8"/>
            <wp:cNvGraphicFramePr/>
            <a:graphic xmlns:a="http://schemas.openxmlformats.org/drawingml/2006/main">
              <a:graphicData uri="http://schemas.openxmlformats.org/drawingml/2006/picture">
                <pic:pic xmlns:pic="http://schemas.openxmlformats.org/drawingml/2006/picture">
                  <pic:nvPicPr>
                    <pic:cNvPr id="1" name="图片 8"/>
                    <pic:cNvPicPr/>
                  </pic:nvPicPr>
                  <pic:blipFill>
                    <a:blip r:embed="rId27"/>
                    <a:stretch>
                      <a:fillRect/>
                    </a:stretch>
                  </pic:blipFill>
                  <pic:spPr>
                    <a:xfrm>
                      <a:off x="0" y="0"/>
                      <a:ext cx="2520315" cy="1800225"/>
                    </a:xfrm>
                    <a:prstGeom prst="rect">
                      <a:avLst/>
                    </a:prstGeom>
                    <a:noFill/>
                    <a:ln>
                      <a:noFill/>
                    </a:ln>
                  </pic:spPr>
                </pic:pic>
              </a:graphicData>
            </a:graphic>
          </wp:inline>
        </w:drawing>
      </w:r>
    </w:p>
    <w:p>
      <w:pPr>
        <w:pStyle w:val="50"/>
        <w:spacing w:after="240" w:line="400" w:lineRule="exact"/>
        <w:jc w:val="center"/>
        <w:rPr>
          <w:rFonts w:hint="eastAsia"/>
          <w:sz w:val="21"/>
          <w:szCs w:val="21"/>
          <w:lang w:val="en-US" w:eastAsia="zh-CN"/>
        </w:rPr>
      </w:pPr>
      <w:r>
        <w:rPr>
          <w:rFonts w:hint="eastAsia"/>
          <w:sz w:val="21"/>
          <w:szCs w:val="21"/>
        </w:rPr>
        <w:t>图2-</w:t>
      </w:r>
      <w:r>
        <w:rPr>
          <w:rFonts w:hint="eastAsia"/>
          <w:sz w:val="21"/>
          <w:szCs w:val="21"/>
          <w:lang w:val="en-US" w:eastAsia="zh-CN"/>
        </w:rPr>
        <w:t>11</w:t>
      </w:r>
      <w:r>
        <w:rPr>
          <w:rFonts w:hint="eastAsia"/>
          <w:sz w:val="21"/>
          <w:szCs w:val="21"/>
        </w:rPr>
        <w:t xml:space="preserve"> </w:t>
      </w:r>
      <w:r>
        <w:rPr>
          <w:rFonts w:hint="eastAsia"/>
          <w:sz w:val="21"/>
          <w:szCs w:val="21"/>
          <w:lang w:val="en-US" w:eastAsia="zh-CN"/>
        </w:rPr>
        <w:t>光子晶体微腔腔体模式的场分布</w:t>
      </w:r>
    </w:p>
    <w:p>
      <w:pPr>
        <w:spacing w:line="400" w:lineRule="exact"/>
        <w:ind w:firstLine="480" w:firstLineChars="200"/>
        <w:rPr>
          <w:rFonts w:hint="eastAsia"/>
          <w:sz w:val="21"/>
          <w:szCs w:val="21"/>
          <w:lang w:val="en-US" w:eastAsia="zh-CN"/>
        </w:rPr>
      </w:pPr>
      <w:r>
        <w:rPr>
          <w:rFonts w:hint="eastAsia"/>
          <w:sz w:val="24"/>
          <w:lang w:val="en-US" w:eastAsia="zh-CN"/>
        </w:rPr>
        <w:t>光子晶体微腔腔体模式的场分布如图2-11，可以看出在腔体中心处出现了明显的能量聚集现象。</w:t>
      </w:r>
    </w:p>
    <w:p>
      <w:pPr>
        <w:pStyle w:val="34"/>
        <w:spacing w:before="240"/>
        <w:outlineLvl w:val="1"/>
        <w:rPr>
          <w:rFonts w:hint="eastAsia" w:ascii="Times New Roman" w:hAnsi="Times New Roman"/>
          <w:b/>
          <w:sz w:val="28"/>
          <w:szCs w:val="28"/>
        </w:rPr>
      </w:pPr>
      <w:r>
        <w:rPr>
          <w:rFonts w:ascii="Times New Roman" w:hAnsi="Times New Roman"/>
          <w:b/>
          <w:sz w:val="28"/>
          <w:szCs w:val="28"/>
        </w:rPr>
        <w:t>2.3.</w:t>
      </w:r>
      <w:r>
        <w:rPr>
          <w:rFonts w:hint="eastAsia" w:ascii="Times New Roman" w:hAnsi="Times New Roman"/>
          <w:b/>
          <w:sz w:val="28"/>
          <w:szCs w:val="28"/>
          <w:lang w:val="en-US" w:eastAsia="zh-CN"/>
        </w:rPr>
        <w:t>2</w:t>
      </w:r>
      <w:r>
        <w:rPr>
          <w:rFonts w:hint="eastAsia" w:ascii="Times New Roman" w:hAnsi="Times New Roman"/>
          <w:b/>
          <w:sz w:val="28"/>
          <w:szCs w:val="28"/>
        </w:rPr>
        <w:t xml:space="preserve"> </w:t>
      </w:r>
      <w:r>
        <w:rPr>
          <w:rFonts w:hint="eastAsia" w:ascii="Times New Roman" w:hAnsi="Times New Roman"/>
          <w:b w:val="0"/>
          <w:bCs/>
          <w:sz w:val="28"/>
          <w:szCs w:val="28"/>
        </w:rPr>
        <w:t>微腔</w:t>
      </w:r>
      <w:r>
        <w:rPr>
          <w:rFonts w:hint="eastAsia" w:ascii="Times New Roman" w:hAnsi="Times New Roman"/>
          <w:b w:val="0"/>
          <w:bCs/>
          <w:sz w:val="28"/>
          <w:szCs w:val="28"/>
          <w:lang w:val="en-US" w:eastAsia="zh-CN"/>
        </w:rPr>
        <w:t>结构设计</w:t>
      </w:r>
    </w:p>
    <w:p>
      <w:pPr>
        <w:keepNext w:val="0"/>
        <w:keepLines w:val="0"/>
        <w:pageBreakBefore w:val="0"/>
        <w:widowControl w:val="0"/>
        <w:kinsoku/>
        <w:wordWrap/>
        <w:overflowPunct/>
        <w:topLinePunct w:val="0"/>
        <w:autoSpaceDE/>
        <w:autoSpaceDN/>
        <w:bidi w:val="0"/>
        <w:adjustRightInd/>
        <w:snapToGrid w:val="0"/>
        <w:spacing w:line="240" w:lineRule="auto"/>
        <w:ind w:firstLine="482" w:firstLineChars="200"/>
        <w:textAlignment w:val="auto"/>
        <w:rPr>
          <w:rFonts w:hint="default" w:eastAsia="宋体"/>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不同微扰的铌酸锂基L3型微腔</w:t>
      </w:r>
    </w:p>
    <w:p>
      <w:pPr>
        <w:spacing w:line="400" w:lineRule="exact"/>
        <w:ind w:firstLine="480" w:firstLineChars="200"/>
        <w:rPr>
          <w:rFonts w:hint="eastAsia"/>
          <w:sz w:val="24"/>
          <w:lang w:val="en-US" w:eastAsia="zh-CN"/>
        </w:rPr>
      </w:pPr>
      <w:r>
        <w:rPr>
          <w:rFonts w:hint="eastAsia"/>
          <w:sz w:val="24"/>
          <w:lang w:val="en-US" w:eastAsia="zh-CN"/>
        </w:rPr>
        <w:t>保持其他参数不变，选择不同微扰讨论谐振波长与Q值的变化。</w:t>
      </w:r>
    </w:p>
    <w:p>
      <w:pPr>
        <w:keepNext w:val="0"/>
        <w:keepLines w:val="0"/>
        <w:pageBreakBefore w:val="0"/>
        <w:widowControl w:val="0"/>
        <w:kinsoku/>
        <w:wordWrap/>
        <w:overflowPunct/>
        <w:topLinePunct w:val="0"/>
        <w:autoSpaceDE/>
        <w:autoSpaceDN/>
        <w:bidi w:val="0"/>
        <w:adjustRightInd/>
        <w:snapToGrid w:val="0"/>
        <w:spacing w:line="240" w:lineRule="auto"/>
        <w:ind w:firstLine="420" w:firstLineChars="200"/>
        <w:textAlignment w:val="auto"/>
        <w:rPr>
          <w:rFonts w:hint="default"/>
          <w:sz w:val="24"/>
          <w:lang w:val="en-US" w:eastAsia="zh-CN"/>
        </w:rPr>
      </w:pPr>
      <w:r>
        <w:drawing>
          <wp:inline distT="0" distB="0" distL="114300" distR="114300">
            <wp:extent cx="2520315" cy="1800225"/>
            <wp:effectExtent l="0" t="0" r="0" b="0"/>
            <wp:docPr id="22" name="图片 12"/>
            <wp:cNvGraphicFramePr/>
            <a:graphic xmlns:a="http://schemas.openxmlformats.org/drawingml/2006/main">
              <a:graphicData uri="http://schemas.openxmlformats.org/drawingml/2006/picture">
                <pic:pic xmlns:pic="http://schemas.openxmlformats.org/drawingml/2006/picture">
                  <pic:nvPicPr>
                    <pic:cNvPr id="22" name="图片 12"/>
                    <pic:cNvPicPr/>
                  </pic:nvPicPr>
                  <pic:blipFill>
                    <a:blip r:embed="rId28"/>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24" name="图片 13"/>
            <wp:cNvGraphicFramePr/>
            <a:graphic xmlns:a="http://schemas.openxmlformats.org/drawingml/2006/main">
              <a:graphicData uri="http://schemas.openxmlformats.org/drawingml/2006/picture">
                <pic:pic xmlns:pic="http://schemas.openxmlformats.org/drawingml/2006/picture">
                  <pic:nvPicPr>
                    <pic:cNvPr id="24" name="图片 13"/>
                    <pic:cNvPicPr/>
                  </pic:nvPicPr>
                  <pic:blipFill>
                    <a:blip r:embed="rId29"/>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default" w:eastAsia="宋体"/>
          <w:sz w:val="24"/>
          <w:lang w:val="en-US" w:eastAsia="zh-CN"/>
        </w:rPr>
      </w:pPr>
      <w:r>
        <w:rPr>
          <w:rFonts w:hint="eastAsia"/>
          <w:sz w:val="24"/>
          <w:lang w:val="en-US" w:eastAsia="zh-CN"/>
        </w:rPr>
        <w:t>由图可以看出随着小孔微扰的增大，谐振波长有向长波长移动。</w:t>
      </w:r>
    </w:p>
    <w:p>
      <w:pPr>
        <w:spacing w:line="400" w:lineRule="exact"/>
        <w:ind w:firstLine="480" w:firstLineChars="200"/>
        <w:rPr>
          <w:rFonts w:hint="eastAsia"/>
          <w:sz w:val="24"/>
        </w:rPr>
      </w:pPr>
      <w:r>
        <w:rPr>
          <w:rFonts w:hint="eastAsia"/>
          <w:sz w:val="24"/>
        </w:rPr>
        <w:t>经过设计研究，最终确定了L</w:t>
      </w:r>
      <w:r>
        <w:rPr>
          <w:sz w:val="24"/>
        </w:rPr>
        <w:t>3</w:t>
      </w:r>
      <w:r>
        <w:rPr>
          <w:rFonts w:hint="eastAsia"/>
          <w:sz w:val="24"/>
        </w:rPr>
        <w:t>型微腔采用的三排小孔微扰为d</w:t>
      </w:r>
      <w:r>
        <w:rPr>
          <w:sz w:val="24"/>
        </w:rPr>
        <w:t>A</w:t>
      </w:r>
      <w:r>
        <w:rPr>
          <w:rFonts w:hint="eastAsia"/>
          <w:sz w:val="24"/>
        </w:rPr>
        <w:t>=</w:t>
      </w:r>
      <w:r>
        <w:rPr>
          <w:sz w:val="24"/>
        </w:rPr>
        <w:t>15</w:t>
      </w:r>
      <w:r>
        <w:rPr>
          <w:rFonts w:hint="eastAsia"/>
          <w:sz w:val="24"/>
        </w:rPr>
        <w:t>nm、dB=</w:t>
      </w:r>
      <w:r>
        <w:rPr>
          <w:sz w:val="24"/>
        </w:rPr>
        <w:t>10</w:t>
      </w:r>
      <w:r>
        <w:rPr>
          <w:rFonts w:hint="eastAsia"/>
          <w:sz w:val="24"/>
        </w:rPr>
        <w:t>nm、dC=</w:t>
      </w:r>
      <w:r>
        <w:rPr>
          <w:sz w:val="24"/>
        </w:rPr>
        <w:t>5</w:t>
      </w:r>
      <w:r>
        <w:rPr>
          <w:rFonts w:hint="eastAsia"/>
          <w:sz w:val="24"/>
        </w:rPr>
        <w:t>nm，此时腔体Q值可以达到</w:t>
      </w:r>
      <w:r>
        <w:rPr>
          <w:rFonts w:hint="eastAsia"/>
          <w:sz w:val="24"/>
          <w:lang w:val="en-US" w:eastAsia="zh-CN"/>
        </w:rPr>
        <w:t>10^6</w:t>
      </w:r>
      <w:r>
        <w:rPr>
          <w:rFonts w:hint="eastAsia"/>
          <w:sz w:val="24"/>
        </w:rPr>
        <w:t>。</w:t>
      </w:r>
    </w:p>
    <w:p>
      <w:pPr>
        <w:pStyle w:val="34"/>
        <w:spacing w:before="240"/>
        <w:outlineLvl w:val="1"/>
        <w:rPr>
          <w:rFonts w:hint="eastAsia" w:ascii="Times New Roman" w:hAnsi="Times New Roman" w:eastAsia="黑体"/>
          <w:bCs/>
          <w:sz w:val="28"/>
          <w:szCs w:val="28"/>
          <w:lang w:eastAsia="zh-CN"/>
        </w:rPr>
      </w:pPr>
      <w:r>
        <w:rPr>
          <w:rFonts w:ascii="Times New Roman" w:hAnsi="Times New Roman"/>
          <w:b/>
          <w:sz w:val="28"/>
          <w:szCs w:val="28"/>
        </w:rPr>
        <w:t>2.</w:t>
      </w:r>
      <w:r>
        <w:rPr>
          <w:rFonts w:hint="eastAsia" w:ascii="Times New Roman" w:hAnsi="Times New Roman"/>
          <w:b/>
          <w:sz w:val="28"/>
          <w:szCs w:val="28"/>
          <w:lang w:val="en-US" w:eastAsia="zh-CN"/>
        </w:rPr>
        <w:t>4</w:t>
      </w:r>
      <w:r>
        <w:rPr>
          <w:rFonts w:hint="eastAsia" w:ascii="Times New Roman" w:hAnsi="Times New Roman"/>
          <w:b/>
          <w:sz w:val="28"/>
          <w:szCs w:val="28"/>
        </w:rPr>
        <w:t xml:space="preserve"> </w:t>
      </w:r>
      <w:r>
        <w:rPr>
          <w:rFonts w:hint="eastAsia" w:ascii="Times New Roman" w:hAnsi="Times New Roman"/>
          <w:bCs/>
          <w:sz w:val="28"/>
          <w:szCs w:val="28"/>
          <w:lang w:val="en-US" w:eastAsia="zh-CN"/>
        </w:rPr>
        <w:t>光子晶体</w:t>
      </w:r>
      <w:r>
        <w:rPr>
          <w:rFonts w:hint="eastAsia" w:ascii="Times New Roman" w:hAnsi="Times New Roman"/>
          <w:bCs/>
          <w:sz w:val="28"/>
          <w:szCs w:val="28"/>
        </w:rPr>
        <w:t>微腔与波导的耦合仿真</w:t>
      </w:r>
    </w:p>
    <w:p>
      <w:pPr>
        <w:spacing w:line="400" w:lineRule="exact"/>
        <w:ind w:firstLine="480" w:firstLineChars="200"/>
        <w:rPr>
          <w:sz w:val="24"/>
        </w:rPr>
      </w:pPr>
      <w:r>
        <w:rPr>
          <w:rFonts w:hint="eastAsia"/>
          <w:sz w:val="24"/>
        </w:rPr>
        <w:t>光子晶体微腔具有高Q值和小模式体积</w:t>
      </w:r>
      <w:r>
        <w:rPr>
          <w:sz w:val="24"/>
        </w:rPr>
        <w:t>，</w:t>
      </w:r>
      <w:r>
        <w:rPr>
          <w:rFonts w:hint="eastAsia"/>
          <w:sz w:val="24"/>
        </w:rPr>
        <w:t>可用来增强微腔中的量子点激子的自发辐射效率</w:t>
      </w:r>
      <w:r>
        <w:rPr>
          <w:sz w:val="24"/>
        </w:rPr>
        <w:t>（</w:t>
      </w:r>
      <w:r>
        <w:rPr>
          <w:rFonts w:hint="eastAsia"/>
          <w:sz w:val="24"/>
        </w:rPr>
        <w:t>P</w:t>
      </w:r>
      <w:r>
        <w:rPr>
          <w:sz w:val="24"/>
        </w:rPr>
        <w:t>urcell</w:t>
      </w:r>
      <w:r>
        <w:rPr>
          <w:rFonts w:hint="eastAsia"/>
          <w:sz w:val="24"/>
        </w:rPr>
        <w:t>效应</w:t>
      </w:r>
      <w:r>
        <w:rPr>
          <w:sz w:val="24"/>
        </w:rPr>
        <w:t>）。</w:t>
      </w:r>
      <w:r>
        <w:rPr>
          <w:rFonts w:hint="eastAsia"/>
          <w:sz w:val="24"/>
        </w:rPr>
        <w:t>而光子晶体波导的光学传输损耗较低</w:t>
      </w:r>
      <w:r>
        <w:rPr>
          <w:sz w:val="24"/>
        </w:rPr>
        <w:t>，</w:t>
      </w:r>
      <w:r>
        <w:rPr>
          <w:rFonts w:hint="eastAsia"/>
          <w:sz w:val="24"/>
        </w:rPr>
        <w:t>可用来在半导体平面内传输光量子比特</w:t>
      </w:r>
      <w:r>
        <w:rPr>
          <w:sz w:val="24"/>
        </w:rPr>
        <w:t>。</w:t>
      </w:r>
      <w:r>
        <w:rPr>
          <w:rFonts w:hint="eastAsia"/>
          <w:sz w:val="24"/>
        </w:rPr>
        <w:t>因此</w:t>
      </w:r>
      <w:r>
        <w:rPr>
          <w:sz w:val="24"/>
        </w:rPr>
        <w:t>，</w:t>
      </w:r>
      <w:r>
        <w:rPr>
          <w:rFonts w:hint="eastAsia"/>
          <w:sz w:val="24"/>
        </w:rPr>
        <w:t>利用光子晶体微腔和波导的耦合可以实现多种应用</w:t>
      </w:r>
      <w:r>
        <w:rPr>
          <w:sz w:val="24"/>
        </w:rPr>
        <w:t>，</w:t>
      </w:r>
      <w:r>
        <w:rPr>
          <w:rFonts w:hint="eastAsia"/>
          <w:sz w:val="24"/>
        </w:rPr>
        <w:t>例如面内单光子源</w:t>
      </w:r>
      <w:r>
        <w:rPr>
          <w:sz w:val="24"/>
        </w:rPr>
        <w:t>、</w:t>
      </w:r>
      <w:r>
        <w:rPr>
          <w:rFonts w:hint="eastAsia"/>
          <w:sz w:val="24"/>
        </w:rPr>
        <w:t>量子点自旋态读出</w:t>
      </w:r>
      <w:r>
        <w:rPr>
          <w:sz w:val="24"/>
        </w:rPr>
        <w:t>、</w:t>
      </w:r>
      <w:r>
        <w:rPr>
          <w:rFonts w:hint="eastAsia"/>
          <w:sz w:val="24"/>
        </w:rPr>
        <w:t>光开关</w:t>
      </w:r>
      <w:r>
        <w:rPr>
          <w:sz w:val="24"/>
        </w:rPr>
        <w:t>、</w:t>
      </w:r>
      <w:r>
        <w:rPr>
          <w:rFonts w:hint="eastAsia"/>
          <w:sz w:val="24"/>
        </w:rPr>
        <w:t>光存储和光学捕获等</w:t>
      </w:r>
      <w:r>
        <w:rPr>
          <w:sz w:val="24"/>
        </w:rPr>
        <w:t xml:space="preserve">。 </w:t>
      </w:r>
    </w:p>
    <w:p>
      <w:pPr>
        <w:spacing w:line="400" w:lineRule="exact"/>
        <w:ind w:firstLine="480" w:firstLineChars="200"/>
        <w:rPr>
          <w:sz w:val="24"/>
        </w:rPr>
      </w:pPr>
      <w:r>
        <w:rPr>
          <w:rFonts w:hint="eastAsia"/>
          <w:sz w:val="24"/>
        </w:rPr>
        <w:t>光子晶体微腔和波导通过微腔的倏逝场耦合</w:t>
      </w:r>
      <w:r>
        <w:rPr>
          <w:sz w:val="24"/>
        </w:rPr>
        <w:t>。</w:t>
      </w:r>
      <w:r>
        <w:rPr>
          <w:rFonts w:hint="eastAsia"/>
          <w:sz w:val="24"/>
        </w:rPr>
        <w:t>要实现微腔和波导的有效耦合</w:t>
      </w:r>
      <w:r>
        <w:rPr>
          <w:sz w:val="24"/>
        </w:rPr>
        <w:t>，</w:t>
      </w:r>
      <w:r>
        <w:rPr>
          <w:rFonts w:hint="eastAsia"/>
          <w:sz w:val="24"/>
        </w:rPr>
        <w:t>需要存在与微腔共振频率相同的波导模式</w:t>
      </w:r>
      <w:r>
        <w:rPr>
          <w:sz w:val="24"/>
        </w:rPr>
        <w:t>，</w:t>
      </w:r>
      <w:r>
        <w:rPr>
          <w:rFonts w:hint="eastAsia"/>
          <w:sz w:val="24"/>
        </w:rPr>
        <w:t>并且该频率下微腔和波导的场分布相似</w:t>
      </w:r>
      <w:r>
        <w:rPr>
          <w:sz w:val="24"/>
        </w:rPr>
        <w:t>。</w:t>
      </w:r>
      <w:r>
        <w:rPr>
          <w:rFonts w:hint="eastAsia"/>
          <w:sz w:val="24"/>
        </w:rPr>
        <w:t>微腔与波导耦合时</w:t>
      </w:r>
      <w:r>
        <w:rPr>
          <w:sz w:val="24"/>
        </w:rPr>
        <w:t>，</w:t>
      </w:r>
      <w:r>
        <w:rPr>
          <w:rFonts w:hint="eastAsia"/>
          <w:sz w:val="24"/>
        </w:rPr>
        <w:t>部分能量传输至波导</w:t>
      </w:r>
      <w:r>
        <w:rPr>
          <w:sz w:val="24"/>
        </w:rPr>
        <w:t>，</w:t>
      </w:r>
      <w:r>
        <w:rPr>
          <w:rFonts w:hint="eastAsia"/>
          <w:sz w:val="24"/>
        </w:rPr>
        <w:t>这导致耦合微腔</w:t>
      </w:r>
      <w:r>
        <w:rPr>
          <w:sz w:val="24"/>
        </w:rPr>
        <w:t>Ｑ</w:t>
      </w:r>
      <w:r>
        <w:rPr>
          <w:rFonts w:hint="eastAsia"/>
          <w:sz w:val="24"/>
        </w:rPr>
        <w:t>值降低</w:t>
      </w:r>
      <w:r>
        <w:rPr>
          <w:sz w:val="24"/>
        </w:rPr>
        <w:t>。</w:t>
      </w:r>
      <w:r>
        <w:rPr>
          <w:rFonts w:hint="eastAsia"/>
          <w:sz w:val="24"/>
        </w:rPr>
        <w:t>耦合微腔的</w:t>
      </w:r>
      <w:r>
        <w:rPr>
          <w:sz w:val="24"/>
        </w:rPr>
        <w:t>Ｑ</w:t>
      </w:r>
      <w:r>
        <w:rPr>
          <w:rFonts w:hint="eastAsia"/>
          <w:sz w:val="24"/>
        </w:rPr>
        <w:t>值可由下式表示</w:t>
      </w:r>
      <w:r>
        <w:rPr>
          <w:sz w:val="24"/>
        </w:rPr>
        <w:t>：</w:t>
      </w:r>
    </w:p>
    <w:p>
      <w:pPr>
        <w:spacing w:line="400" w:lineRule="exact"/>
        <w:ind w:firstLine="480" w:firstLineChars="200"/>
        <w:jc w:val="center"/>
        <w:rPr>
          <w:rFonts w:hint="default" w:hAnsi="Cambria Math"/>
          <w:i w:val="0"/>
          <w:kern w:val="2"/>
          <w:sz w:val="24"/>
          <w:szCs w:val="24"/>
          <w:lang w:val="en-US" w:eastAsia="zh-CN" w:bidi="ar-SA"/>
        </w:rPr>
      </w:pPr>
      <m:oMathPara>
        <m:oMath>
          <m:sSup>
            <m:sSupPr>
              <m:ctrlPr>
                <w:rPr>
                  <w:rFonts w:hint="default" w:ascii="Cambria Math" w:hAnsi="Cambria Math"/>
                  <w:kern w:val="2"/>
                  <w:sz w:val="24"/>
                  <w:szCs w:val="24"/>
                  <w:lang w:val="en-US" w:eastAsia="zh-CN" w:bidi="ar-SA"/>
                </w:rPr>
              </m:ctrlPr>
            </m:sSupPr>
            <m:e>
              <m:r>
                <m:rPr>
                  <m:sty m:val="p"/>
                </m:rPr>
                <w:rPr>
                  <w:rFonts w:hint="default" w:ascii="Cambria Math" w:hAnsi="Cambria Math"/>
                  <w:kern w:val="2"/>
                  <w:sz w:val="24"/>
                  <w:szCs w:val="24"/>
                  <w:lang w:val="en-US" w:eastAsia="zh-CN" w:bidi="ar-SA"/>
                </w:rPr>
                <m:t>Q</m:t>
              </m:r>
              <m:ctrlPr>
                <w:rPr>
                  <w:rFonts w:hint="default" w:ascii="Cambria Math" w:hAnsi="Cambria Math"/>
                  <w:kern w:val="2"/>
                  <w:sz w:val="24"/>
                  <w:szCs w:val="24"/>
                  <w:lang w:val="en-US" w:eastAsia="zh-CN" w:bidi="ar-SA"/>
                </w:rPr>
              </m:ctrlPr>
            </m:e>
            <m:sup>
              <m:r>
                <m:rPr>
                  <m:sty m:val="p"/>
                </m:rPr>
                <w:rPr>
                  <w:rFonts w:hint="default" w:ascii="Cambria Math" w:hAnsi="Cambria Math"/>
                  <w:kern w:val="2"/>
                  <w:sz w:val="24"/>
                  <w:szCs w:val="24"/>
                  <w:lang w:val="en-US" w:eastAsia="zh-CN" w:bidi="ar-SA"/>
                </w:rPr>
                <m:t>−1</m:t>
              </m:r>
              <m:ctrlPr>
                <w:rPr>
                  <w:rFonts w:hint="default" w:ascii="Cambria Math" w:hAnsi="Cambria Math"/>
                  <w:kern w:val="2"/>
                  <w:sz w:val="24"/>
                  <w:szCs w:val="24"/>
                  <w:lang w:val="en-US" w:eastAsia="zh-CN" w:bidi="ar-SA"/>
                </w:rPr>
              </m:ctrlPr>
            </m:sup>
          </m:sSup>
          <m:r>
            <m:rPr>
              <m:sty m:val="p"/>
            </m:rPr>
            <w:rPr>
              <w:rFonts w:hint="eastAsia" w:ascii="Cambria Math" w:hAnsi="Cambria Math"/>
              <w:kern w:val="2"/>
              <w:sz w:val="24"/>
              <w:szCs w:val="24"/>
              <w:lang w:val="en-US" w:eastAsia="zh-CN" w:bidi="ar-SA"/>
            </w:rPr>
            <m:t>=</m:t>
          </m:r>
          <m:sSubSup>
            <m:sSubSupPr>
              <m:ctrlPr>
                <w:rPr>
                  <w:rFonts w:hint="eastAsia" w:ascii="Cambria Math" w:hAnsi="Cambria Math"/>
                  <w:kern w:val="2"/>
                  <w:sz w:val="24"/>
                  <w:szCs w:val="24"/>
                  <w:lang w:val="en-US" w:eastAsia="zh-CN" w:bidi="ar-SA"/>
                </w:rPr>
              </m:ctrlPr>
            </m:sSubSupPr>
            <m:e>
              <m:r>
                <m:rPr>
                  <m:sty m:val="p"/>
                </m:rPr>
                <w:rPr>
                  <w:rFonts w:hint="default" w:ascii="Cambria Math" w:hAnsi="Cambria Math"/>
                  <w:kern w:val="2"/>
                  <w:sz w:val="24"/>
                  <w:szCs w:val="24"/>
                  <w:lang w:val="en-US" w:eastAsia="zh-CN" w:bidi="ar-SA"/>
                </w:rPr>
                <m:t>Q</m:t>
              </m:r>
              <m:ctrlPr>
                <w:rPr>
                  <w:rFonts w:hint="eastAsia" w:ascii="Cambria Math" w:hAnsi="Cambria Math"/>
                  <w:kern w:val="2"/>
                  <w:sz w:val="24"/>
                  <w:szCs w:val="24"/>
                  <w:lang w:val="en-US" w:eastAsia="zh-CN" w:bidi="ar-SA"/>
                </w:rPr>
              </m:ctrlPr>
            </m:e>
            <m:sub>
              <m:r>
                <m:rPr>
                  <m:sty m:val="p"/>
                </m:rPr>
                <w:rPr>
                  <w:rFonts w:hint="default" w:ascii="Cambria Math" w:hAnsi="Cambria Math"/>
                  <w:kern w:val="2"/>
                  <w:sz w:val="24"/>
                  <w:szCs w:val="24"/>
                  <w:lang w:val="en-US" w:eastAsia="zh-CN" w:bidi="ar-SA"/>
                </w:rPr>
                <m:t>c</m:t>
              </m:r>
              <m:ctrlPr>
                <w:rPr>
                  <w:rFonts w:hint="eastAsia" w:ascii="Cambria Math" w:hAnsi="Cambria Math"/>
                  <w:kern w:val="2"/>
                  <w:sz w:val="24"/>
                  <w:szCs w:val="24"/>
                  <w:lang w:val="en-US" w:eastAsia="zh-CN" w:bidi="ar-SA"/>
                </w:rPr>
              </m:ctrlPr>
            </m:sub>
            <m:sup>
              <m:r>
                <m:rPr>
                  <m:sty m:val="p"/>
                </m:rPr>
                <w:rPr>
                  <w:rFonts w:hint="default" w:ascii="Cambria Math" w:hAnsi="Cambria Math"/>
                  <w:kern w:val="2"/>
                  <w:sz w:val="24"/>
                  <w:szCs w:val="24"/>
                  <w:lang w:val="en-US" w:eastAsia="zh-CN" w:bidi="ar-SA"/>
                </w:rPr>
                <m:t>−1</m:t>
              </m:r>
              <m:ctrlPr>
                <w:rPr>
                  <w:rFonts w:hint="eastAsia" w:ascii="Cambria Math" w:hAnsi="Cambria Math"/>
                  <w:kern w:val="2"/>
                  <w:sz w:val="24"/>
                  <w:szCs w:val="24"/>
                  <w:lang w:val="en-US" w:eastAsia="zh-CN" w:bidi="ar-SA"/>
                </w:rPr>
              </m:ctrlPr>
            </m:sup>
          </m:sSubSup>
          <m:r>
            <m:rPr>
              <m:sty m:val="p"/>
            </m:rPr>
            <w:rPr>
              <w:rFonts w:hint="default" w:ascii="Cambria Math" w:hAnsi="Cambria Math"/>
              <w:kern w:val="2"/>
              <w:sz w:val="24"/>
              <w:szCs w:val="24"/>
              <w:lang w:val="en-US" w:eastAsia="zh-CN" w:bidi="ar-SA"/>
            </w:rPr>
            <m:t>+</m:t>
          </m:r>
          <m:sSubSup>
            <m:sSubSupPr>
              <m:ctrlPr>
                <w:rPr>
                  <w:rFonts w:hint="default" w:ascii="Cambria Math" w:hAnsi="Cambria Math"/>
                  <w:kern w:val="2"/>
                  <w:sz w:val="24"/>
                  <w:szCs w:val="24"/>
                  <w:lang w:val="en-US" w:eastAsia="zh-CN" w:bidi="ar-SA"/>
                </w:rPr>
              </m:ctrlPr>
            </m:sSubSupPr>
            <m:e>
              <m:r>
                <m:rPr>
                  <m:sty m:val="p"/>
                </m:rPr>
                <w:rPr>
                  <w:rFonts w:hint="default" w:ascii="Cambria Math" w:hAnsi="Cambria Math"/>
                  <w:kern w:val="2"/>
                  <w:sz w:val="24"/>
                  <w:szCs w:val="24"/>
                  <w:lang w:val="en-US" w:eastAsia="zh-CN" w:bidi="ar-SA"/>
                </w:rPr>
                <m:t>Q</m:t>
              </m:r>
              <m:ctrlPr>
                <w:rPr>
                  <w:rFonts w:hint="default" w:ascii="Cambria Math" w:hAnsi="Cambria Math"/>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kern w:val="2"/>
                  <w:sz w:val="24"/>
                  <w:szCs w:val="24"/>
                  <w:lang w:val="en-US" w:eastAsia="zh-CN" w:bidi="ar-SA"/>
                </w:rPr>
              </m:ctrlPr>
            </m:sub>
            <m:sup>
              <m:r>
                <m:rPr>
                  <m:sty m:val="p"/>
                </m:rPr>
                <w:rPr>
                  <w:rFonts w:hint="default" w:ascii="Cambria Math" w:hAnsi="Cambria Math"/>
                  <w:kern w:val="2"/>
                  <w:sz w:val="24"/>
                  <w:szCs w:val="24"/>
                  <w:lang w:val="en-US" w:eastAsia="zh-CN" w:bidi="ar-SA"/>
                </w:rPr>
                <m:t>−1</m:t>
              </m:r>
              <m:ctrlPr>
                <w:rPr>
                  <w:rFonts w:hint="default" w:ascii="Cambria Math" w:hAnsi="Cambria Math"/>
                  <w:kern w:val="2"/>
                  <w:sz w:val="24"/>
                  <w:szCs w:val="24"/>
                  <w:lang w:val="en-US" w:eastAsia="zh-CN" w:bidi="ar-SA"/>
                </w:rPr>
              </m:ctrlPr>
            </m:sup>
          </m:sSubSup>
        </m:oMath>
      </m:oMathPara>
    </w:p>
    <w:p>
      <w:pPr>
        <w:spacing w:line="400" w:lineRule="exact"/>
        <w:rPr>
          <w:rFonts w:hint="default" w:hAnsi="Cambria Math"/>
          <w:i w:val="0"/>
          <w:kern w:val="2"/>
          <w:sz w:val="24"/>
          <w:szCs w:val="24"/>
          <w:lang w:val="en-US" w:eastAsia="zh-CN" w:bidi="ar-SA"/>
        </w:rPr>
      </w:pPr>
      <w:r>
        <w:rPr>
          <w:rFonts w:hint="eastAsia" w:hAnsi="Cambria Math"/>
          <w:i w:val="0"/>
          <w:kern w:val="2"/>
          <w:sz w:val="24"/>
          <w:szCs w:val="24"/>
          <w:lang w:val="en-US" w:eastAsia="zh-CN" w:bidi="ar-SA"/>
        </w:rPr>
        <w:t>式中</w:t>
      </w:r>
      <m:oMath>
        <m:sSub>
          <m:sSubPr>
            <m:ctrlPr>
              <w:rPr>
                <w:rFonts w:ascii="Cambria Math" w:hAnsi="Cambria Math"/>
                <w:i/>
                <w:kern w:val="2"/>
                <w:sz w:val="24"/>
                <w:szCs w:val="24"/>
                <w:lang w:val="en-US" w:bidi="ar-SA"/>
              </w:rPr>
            </m:ctrlPr>
          </m:sSubPr>
          <m:e>
            <m:r>
              <w:rPr>
                <w:rFonts w:hint="default" w:ascii="Cambria Math" w:hAnsi="Cambria Math"/>
                <w:kern w:val="2"/>
                <w:sz w:val="24"/>
                <w:szCs w:val="24"/>
                <w:lang w:val="en-US" w:eastAsia="zh-CN" w:bidi="ar-SA"/>
              </w:rPr>
              <m:t>Q</m:t>
            </m:r>
            <m:ctrlPr>
              <w:rPr>
                <w:rFonts w:ascii="Cambria Math" w:hAnsi="Cambria Math"/>
                <w:i/>
                <w:kern w:val="2"/>
                <w:sz w:val="24"/>
                <w:szCs w:val="24"/>
                <w:lang w:val="en-US" w:bidi="ar-SA"/>
              </w:rPr>
            </m:ctrlPr>
          </m:e>
          <m:sub>
            <m:r>
              <w:rPr>
                <w:rFonts w:hint="default" w:ascii="Cambria Math" w:hAnsi="Cambria Math"/>
                <w:kern w:val="2"/>
                <w:sz w:val="24"/>
                <w:szCs w:val="24"/>
                <w:lang w:val="en-US" w:eastAsia="zh-CN" w:bidi="ar-SA"/>
              </w:rPr>
              <m:t>c</m:t>
            </m:r>
            <m:ctrlPr>
              <w:rPr>
                <w:rFonts w:ascii="Cambria Math" w:hAnsi="Cambria Math"/>
                <w:i/>
                <w:kern w:val="2"/>
                <w:sz w:val="24"/>
                <w:szCs w:val="24"/>
                <w:lang w:val="en-US" w:bidi="ar-SA"/>
              </w:rPr>
            </m:ctrlPr>
          </m:sub>
        </m:sSub>
      </m:oMath>
      <w:r>
        <w:rPr>
          <w:rFonts w:hint="eastAsia" w:hAnsi="Cambria Math"/>
          <w:i w:val="0"/>
          <w:kern w:val="2"/>
          <w:sz w:val="24"/>
          <w:szCs w:val="24"/>
          <w:lang w:val="en-US" w:eastAsia="zh-CN" w:bidi="ar-SA"/>
        </w:rPr>
        <w:t>为无波导时微腔的品质因子，</w:t>
      </w:r>
      <m:oMath>
        <m:r>
          <m:rPr>
            <m:sty m:val="p"/>
          </m:rPr>
          <w:rPr>
            <w:rFonts w:hint="default" w:ascii="Cambria Math" w:hAnsi="Cambria Math"/>
            <w:kern w:val="2"/>
            <w:sz w:val="24"/>
            <w:szCs w:val="24"/>
            <w:lang w:val="en-US" w:eastAsia="zh-CN" w:bidi="ar-SA"/>
          </w:rPr>
          <m:t>1/</m:t>
        </m:r>
        <m:sSub>
          <m:sSubPr>
            <m:ctrlPr>
              <w:rPr>
                <w:rFonts w:hint="default" w:ascii="Cambria Math" w:hAnsi="Cambria Math"/>
                <w:i w:val="0"/>
                <w:kern w:val="2"/>
                <w:sz w:val="24"/>
                <w:szCs w:val="24"/>
                <w:lang w:val="en-US" w:eastAsia="zh-CN" w:bidi="ar-SA"/>
              </w:rPr>
            </m:ctrlPr>
          </m:sSubPr>
          <m:e>
            <m:r>
              <m:rPr>
                <m:sty m:val="p"/>
              </m:rPr>
              <w:rPr>
                <w:rFonts w:hint="default" w:ascii="Cambria Math" w:hAnsi="Cambria Math"/>
                <w:kern w:val="2"/>
                <w:sz w:val="24"/>
                <w:szCs w:val="24"/>
                <w:lang w:val="en-US" w:eastAsia="zh-CN" w:bidi="ar-SA"/>
              </w:rPr>
              <m:t>Q</m:t>
            </m:r>
            <m:ctrlPr>
              <w:rPr>
                <w:rFonts w:hint="default" w:ascii="Cambria Math" w:hAnsi="Cambria Math"/>
                <w:i w:val="0"/>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i w:val="0"/>
                <w:kern w:val="2"/>
                <w:sz w:val="24"/>
                <w:szCs w:val="24"/>
                <w:lang w:val="en-US" w:eastAsia="zh-CN" w:bidi="ar-SA"/>
              </w:rPr>
            </m:ctrlPr>
          </m:sub>
        </m:sSub>
      </m:oMath>
      <w:r>
        <w:rPr>
          <w:rFonts w:hint="eastAsia" w:hAnsi="Cambria Math"/>
          <w:i w:val="0"/>
          <w:kern w:val="2"/>
          <w:sz w:val="24"/>
          <w:szCs w:val="24"/>
          <w:lang w:val="en-US" w:eastAsia="zh-CN" w:bidi="ar-SA"/>
        </w:rPr>
        <w:t>为能量传输至波导导致的耗散率，它正比于腔肠衰减至波导的速率。微腔与波导的耦合效率可以由</w:t>
      </w:r>
      <m:oMath>
        <m:r>
          <m:rPr>
            <m:sty m:val="p"/>
          </m:rPr>
          <w:rPr>
            <w:rFonts w:hint="default" w:ascii="Cambria Math" w:hAnsi="Cambria Math"/>
            <w:kern w:val="2"/>
            <w:sz w:val="24"/>
            <w:szCs w:val="24"/>
            <w:lang w:val="en-US" w:eastAsia="zh-CN" w:bidi="ar-SA"/>
          </w:rPr>
          <m:t>Q/</m:t>
        </m:r>
        <m:sSub>
          <m:sSubPr>
            <m:ctrlPr>
              <w:rPr>
                <w:rFonts w:hint="default" w:ascii="Cambria Math" w:hAnsi="Cambria Math"/>
                <w:i w:val="0"/>
                <w:kern w:val="2"/>
                <w:sz w:val="24"/>
                <w:szCs w:val="24"/>
                <w:lang w:val="en-US" w:eastAsia="zh-CN" w:bidi="ar-SA"/>
              </w:rPr>
            </m:ctrlPr>
          </m:sSubPr>
          <m:e>
            <m:r>
              <m:rPr>
                <m:sty m:val="p"/>
              </m:rPr>
              <w:rPr>
                <w:rFonts w:hint="default" w:ascii="Cambria Math" w:hAnsi="Cambria Math"/>
                <w:kern w:val="2"/>
                <w:sz w:val="24"/>
                <w:szCs w:val="24"/>
                <w:lang w:val="en-US" w:eastAsia="zh-CN" w:bidi="ar-SA"/>
              </w:rPr>
              <m:t>Q</m:t>
            </m:r>
            <m:ctrlPr>
              <w:rPr>
                <w:rFonts w:hint="default" w:ascii="Cambria Math" w:hAnsi="Cambria Math"/>
                <w:i w:val="0"/>
                <w:kern w:val="2"/>
                <w:sz w:val="24"/>
                <w:szCs w:val="24"/>
                <w:lang w:val="en-US" w:eastAsia="zh-CN" w:bidi="ar-SA"/>
              </w:rPr>
            </m:ctrlPr>
          </m:e>
          <m:sub>
            <m:r>
              <m:rPr>
                <m:sty m:val="p"/>
              </m:rPr>
              <w:rPr>
                <w:rFonts w:hint="default" w:ascii="Cambria Math" w:hAnsi="Cambria Math"/>
                <w:kern w:val="2"/>
                <w:sz w:val="24"/>
                <w:szCs w:val="24"/>
                <w:lang w:val="en-US" w:eastAsia="zh-CN" w:bidi="ar-SA"/>
              </w:rPr>
              <m:t>wg</m:t>
            </m:r>
            <m:ctrlPr>
              <w:rPr>
                <w:rFonts w:hint="default" w:ascii="Cambria Math" w:hAnsi="Cambria Math"/>
                <w:i w:val="0"/>
                <w:kern w:val="2"/>
                <w:sz w:val="24"/>
                <w:szCs w:val="24"/>
                <w:lang w:val="en-US" w:eastAsia="zh-CN" w:bidi="ar-SA"/>
              </w:rPr>
            </m:ctrlPr>
          </m:sub>
        </m:sSub>
      </m:oMath>
      <w:r>
        <w:rPr>
          <w:rFonts w:hint="eastAsia" w:hAnsi="Cambria Math"/>
          <w:i w:val="0"/>
          <w:kern w:val="2"/>
          <w:sz w:val="24"/>
          <w:szCs w:val="24"/>
          <w:lang w:val="en-US" w:eastAsia="zh-CN" w:bidi="ar-SA"/>
        </w:rPr>
        <w:t>给出。</w:t>
      </w:r>
    </w:p>
    <w:p>
      <w:pPr>
        <w:pStyle w:val="34"/>
        <w:spacing w:before="240"/>
        <w:outlineLvl w:val="1"/>
        <w:rPr>
          <w:rFonts w:hint="default" w:ascii="Times New Roman" w:hAnsi="Times New Roman"/>
          <w:b w:val="0"/>
          <w:bCs/>
          <w:sz w:val="28"/>
          <w:szCs w:val="28"/>
          <w:lang w:val="en-US" w:eastAsia="zh-CN"/>
        </w:rPr>
      </w:pPr>
      <w:r>
        <w:rPr>
          <w:rFonts w:hint="eastAsia" w:ascii="Times New Roman" w:hAnsi="Times New Roman"/>
          <w:b/>
          <w:sz w:val="28"/>
          <w:szCs w:val="28"/>
          <w:lang w:val="en-US" w:eastAsia="zh-CN"/>
        </w:rPr>
        <w:t xml:space="preserve">2.4.1 </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与微腔耦合</w:t>
      </w:r>
    </w:p>
    <w:p>
      <w:pPr>
        <w:spacing w:line="400" w:lineRule="exact"/>
        <w:ind w:firstLine="480" w:firstLineChars="200"/>
        <w:rPr>
          <w:rFonts w:hint="default" w:eastAsia="宋体"/>
          <w:sz w:val="24"/>
          <w:lang w:val="en-US" w:eastAsia="zh-CN"/>
        </w:rPr>
      </w:pPr>
      <w:r>
        <w:rPr>
          <w:rFonts w:hint="eastAsia"/>
          <w:sz w:val="24"/>
          <w:lang w:val="en-US" w:eastAsia="zh-CN"/>
        </w:rPr>
        <w:t>光子晶体波导与微腔耦合如下图。</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object>
          <v:shape id="_x0000_i1028" o:spt="75" type="#_x0000_t75" style="height:114pt;width:156pt;" o:ole="t" filled="f" o:preferrelative="t" stroked="f" coordsize="21600,21600">
            <v:path/>
            <v:fill on="f" focussize="0,0"/>
            <v:stroke on="f"/>
            <v:imagedata r:id="rId31" o:title=""/>
            <o:lock v:ext="edit" aspectratio="f"/>
            <w10:wrap type="none"/>
            <w10:anchorlock/>
          </v:shape>
          <o:OLEObject Type="Embed" ProgID="Visio.Drawing.15" ShapeID="_x0000_i1028" DrawAspect="Content" ObjectID="_1468075728" r:id="rId30">
            <o:LockedField>false</o:LockedField>
          </o:OLEObject>
        </w:object>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rPr>
          <w:rFonts w:hint="eastAsia"/>
          <w:sz w:val="21"/>
          <w:szCs w:val="21"/>
          <w:lang w:val="en-US" w:eastAsia="zh-CN"/>
        </w:rPr>
      </w:pPr>
      <w:r>
        <w:rPr>
          <w:rFonts w:hint="eastAsia"/>
          <w:sz w:val="21"/>
          <w:szCs w:val="21"/>
        </w:rPr>
        <w:t>图2-</w:t>
      </w:r>
      <w:r>
        <w:rPr>
          <w:rFonts w:hint="eastAsia"/>
          <w:sz w:val="21"/>
          <w:szCs w:val="21"/>
          <w:lang w:val="en-US" w:eastAsia="zh-CN"/>
        </w:rPr>
        <w:t>11</w:t>
      </w:r>
      <w:r>
        <w:rPr>
          <w:rFonts w:hint="eastAsia"/>
          <w:sz w:val="21"/>
          <w:szCs w:val="21"/>
        </w:rPr>
        <w:t xml:space="preserve"> </w:t>
      </w:r>
      <w:r>
        <w:rPr>
          <w:rFonts w:hint="eastAsia"/>
          <w:sz w:val="21"/>
          <w:szCs w:val="21"/>
          <w:lang w:val="en-US" w:eastAsia="zh-CN"/>
        </w:rPr>
        <w:t>沿轴线方向波导与微腔的耦合模型</w:t>
      </w:r>
    </w:p>
    <w:p>
      <w:pPr>
        <w:keepNext w:val="0"/>
        <w:keepLines w:val="0"/>
        <w:pageBreakBefore w:val="0"/>
        <w:widowControl w:val="0"/>
        <w:kinsoku/>
        <w:wordWrap/>
        <w:overflowPunct/>
        <w:topLinePunct w:val="0"/>
        <w:autoSpaceDE/>
        <w:autoSpaceDN/>
        <w:bidi w:val="0"/>
        <w:adjustRightInd/>
        <w:snapToGrid w:val="0"/>
        <w:spacing w:line="240" w:lineRule="auto"/>
        <w:ind w:firstLine="482" w:firstLineChars="200"/>
        <w:textAlignment w:val="auto"/>
        <w:rPr>
          <w:rFonts w:hint="default" w:eastAsia="宋体"/>
          <w:sz w:val="24"/>
          <w:lang w:val="en-US" w:eastAsia="zh-CN"/>
        </w:rPr>
      </w:pPr>
      <w:r>
        <w:rPr>
          <w:rFonts w:hint="eastAsia"/>
          <w:b/>
          <w:bCs/>
          <w:sz w:val="24"/>
        </w:rPr>
        <w:t>研究</w:t>
      </w:r>
      <w:r>
        <w:rPr>
          <w:b/>
          <w:bCs/>
          <w:sz w:val="24"/>
        </w:rPr>
        <w:t>1</w:t>
      </w:r>
      <w:r>
        <w:rPr>
          <w:rFonts w:hint="eastAsia"/>
          <w:sz w:val="24"/>
        </w:rPr>
        <w:t xml:space="preserve"> 研究</w:t>
      </w:r>
      <w:r>
        <w:rPr>
          <w:rFonts w:hint="eastAsia"/>
          <w:sz w:val="24"/>
          <w:lang w:val="en-US" w:eastAsia="zh-CN"/>
        </w:rPr>
        <w:t>不同线缺陷宽度对腔体谐振波长的影响</w:t>
      </w:r>
    </w:p>
    <w:p>
      <w:pPr>
        <w:spacing w:line="400" w:lineRule="exact"/>
        <w:ind w:firstLine="480" w:firstLineChars="200"/>
        <w:rPr>
          <w:rFonts w:hint="eastAsia"/>
          <w:sz w:val="24"/>
          <w:lang w:val="en-US" w:eastAsia="zh-CN"/>
        </w:rPr>
      </w:pPr>
      <w:r>
        <w:rPr>
          <w:rFonts w:hint="eastAsia"/>
          <w:sz w:val="24"/>
          <w:lang w:val="en-US" w:eastAsia="zh-CN"/>
        </w:rPr>
        <w:t>保持其他参数不变，对三组不同微扰15、17、19nm分别进行了线缺陷宽度的讨论研究。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sz w:val="21"/>
          <w:szCs w:val="21"/>
          <w:lang w:val="en-US" w:eastAsia="zh-CN"/>
        </w:rPr>
      </w:pPr>
      <w:r>
        <w:drawing>
          <wp:inline distT="0" distB="0" distL="114300" distR="114300">
            <wp:extent cx="3599815" cy="1800225"/>
            <wp:effectExtent l="0" t="0" r="0" b="0"/>
            <wp:docPr id="37" name="图片 12"/>
            <wp:cNvGraphicFramePr/>
            <a:graphic xmlns:a="http://schemas.openxmlformats.org/drawingml/2006/main">
              <a:graphicData uri="http://schemas.openxmlformats.org/drawingml/2006/picture">
                <pic:pic xmlns:pic="http://schemas.openxmlformats.org/drawingml/2006/picture">
                  <pic:nvPicPr>
                    <pic:cNvPr id="37" name="图片 12"/>
                    <pic:cNvPicPr/>
                  </pic:nvPicPr>
                  <pic:blipFill>
                    <a:blip r:embed="rId32"/>
                    <a:stretch>
                      <a:fillRect/>
                    </a:stretch>
                  </pic:blipFill>
                  <pic:spPr>
                    <a:xfrm>
                      <a:off x="0" y="0"/>
                      <a:ext cx="3599815" cy="1800225"/>
                    </a:xfrm>
                    <a:prstGeom prst="rect">
                      <a:avLst/>
                    </a:prstGeom>
                    <a:noFill/>
                    <a:ln>
                      <a:noFill/>
                    </a:ln>
                  </pic:spPr>
                </pic:pic>
              </a:graphicData>
            </a:graphic>
          </wp:inline>
        </w:drawing>
      </w:r>
    </w:p>
    <w:p>
      <w:pPr>
        <w:spacing w:line="400" w:lineRule="exact"/>
        <w:ind w:firstLine="482" w:firstLineChars="200"/>
        <w:rPr>
          <w:rFonts w:hint="default"/>
          <w:sz w:val="24"/>
          <w:lang w:val="en-US" w:eastAsia="zh-CN"/>
        </w:rPr>
      </w:pPr>
      <w:r>
        <w:rPr>
          <w:rFonts w:hint="eastAsia"/>
          <w:b/>
          <w:bCs/>
          <w:sz w:val="24"/>
        </w:rPr>
        <w:t>研究</w:t>
      </w:r>
      <w:r>
        <w:rPr>
          <w:rFonts w:hint="eastAsia"/>
          <w:b/>
          <w:bCs/>
          <w:sz w:val="24"/>
          <w:lang w:val="en-US" w:eastAsia="zh-CN"/>
        </w:rPr>
        <w:t>2</w:t>
      </w:r>
      <w:r>
        <w:rPr>
          <w:rFonts w:hint="eastAsia"/>
          <w:sz w:val="24"/>
        </w:rPr>
        <w:t xml:space="preserve"> 研究</w:t>
      </w:r>
      <w:r>
        <w:rPr>
          <w:rFonts w:hint="eastAsia"/>
          <w:sz w:val="24"/>
          <w:lang w:val="en-US" w:eastAsia="zh-CN"/>
        </w:rPr>
        <w:t>不同微扰对腔体谐振波长的影响</w:t>
      </w:r>
    </w:p>
    <w:p>
      <w:pPr>
        <w:spacing w:line="400" w:lineRule="exact"/>
        <w:ind w:firstLine="480" w:firstLineChars="200"/>
        <w:rPr>
          <w:rFonts w:hint="eastAsia"/>
          <w:sz w:val="24"/>
          <w:lang w:val="en-US" w:eastAsia="zh-CN"/>
        </w:rPr>
      </w:pPr>
      <w:r>
        <w:rPr>
          <w:rFonts w:hint="eastAsia"/>
          <w:sz w:val="24"/>
          <w:lang w:val="en-US" w:eastAsia="zh-CN"/>
        </w:rPr>
        <w:t>保持其他参数不变，对三组不同线缺陷w1.2、w1.4、w1.6分别进行了微扰的讨论研究。</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Times New Roman" w:hAnsi="Times New Roman" w:eastAsia="宋体"/>
          <w:b/>
          <w:sz w:val="28"/>
          <w:szCs w:val="28"/>
          <w:lang w:eastAsia="zh-CN"/>
        </w:rPr>
      </w:pPr>
      <w:r>
        <w:drawing>
          <wp:inline distT="0" distB="0" distL="114300" distR="114300">
            <wp:extent cx="3599815" cy="1800225"/>
            <wp:effectExtent l="0" t="0" r="0" b="0"/>
            <wp:docPr id="40" name="图片 13"/>
            <wp:cNvGraphicFramePr/>
            <a:graphic xmlns:a="http://schemas.openxmlformats.org/drawingml/2006/main">
              <a:graphicData uri="http://schemas.openxmlformats.org/drawingml/2006/picture">
                <pic:pic xmlns:pic="http://schemas.openxmlformats.org/drawingml/2006/picture">
                  <pic:nvPicPr>
                    <pic:cNvPr id="40" name="图片 13"/>
                    <pic:cNvPicPr/>
                  </pic:nvPicPr>
                  <pic:blipFill>
                    <a:blip r:embed="rId33"/>
                    <a:stretch>
                      <a:fillRect/>
                    </a:stretch>
                  </pic:blipFill>
                  <pic:spPr>
                    <a:xfrm>
                      <a:off x="0" y="0"/>
                      <a:ext cx="3599815" cy="1800225"/>
                    </a:xfrm>
                    <a:prstGeom prst="rect">
                      <a:avLst/>
                    </a:prstGeom>
                    <a:noFill/>
                    <a:ln>
                      <a:noFill/>
                    </a:ln>
                  </pic:spPr>
                </pic:pic>
              </a:graphicData>
            </a:graphic>
          </wp:inline>
        </w:drawing>
      </w:r>
    </w:p>
    <w:p>
      <w:pPr>
        <w:pStyle w:val="34"/>
        <w:spacing w:before="240"/>
        <w:outlineLvl w:val="1"/>
        <w:rPr>
          <w:rFonts w:hint="eastAsia"/>
          <w:sz w:val="24"/>
          <w:lang w:val="en-US" w:eastAsia="zh-CN"/>
        </w:rPr>
      </w:pPr>
      <w:r>
        <w:rPr>
          <w:rFonts w:hint="eastAsia" w:ascii="Times New Roman" w:hAnsi="Times New Roman"/>
          <w:b/>
          <w:sz w:val="28"/>
          <w:szCs w:val="28"/>
          <w:lang w:val="en-US" w:eastAsia="zh-CN"/>
        </w:rPr>
        <w:t xml:space="preserve">2.4.2 </w:t>
      </w:r>
      <w:r>
        <w:rPr>
          <w:rFonts w:hint="eastAsia" w:ascii="Times New Roman" w:hAnsi="Times New Roman"/>
          <w:b w:val="0"/>
          <w:bCs/>
          <w:sz w:val="28"/>
          <w:szCs w:val="28"/>
          <w:lang w:val="en-US" w:eastAsia="zh-CN"/>
        </w:rPr>
        <w:t>空气槽加载的</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与微腔耦合</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sz w:val="24"/>
        </w:rPr>
      </w:pPr>
      <w:r>
        <w:rPr>
          <w:rFonts w:hint="eastAsia"/>
          <w:sz w:val="24"/>
          <w:lang w:val="en-US" w:eastAsia="zh-CN"/>
        </w:rPr>
        <w:t>在微腔与波导耦合的基础上在微腔中心处添加一条空气槽加载。</w:t>
      </w:r>
      <w:r>
        <w:rPr>
          <w:rFonts w:hint="eastAsia"/>
          <w:sz w:val="24"/>
        </w:rPr>
        <w:t>对于平板型微谐振腔，此处空气槽起到了自由空间场局域化的作用，空气槽中的电场会提高，使得模型的Q值提高。</w:t>
      </w:r>
    </w:p>
    <w:p>
      <w:pPr>
        <w:snapToGrid w:val="0"/>
        <w:jc w:val="center"/>
        <w:rPr>
          <w:sz w:val="24"/>
        </w:rPr>
      </w:pPr>
      <w:r>
        <w:rPr>
          <w:sz w:val="24"/>
        </w:rPr>
        <w:object>
          <v:shape id="_x0000_i1029" o:spt="75" type="#_x0000_t75" style="height:113.4pt;width:155.9pt;" o:ole="t" filled="f" o:preferrelative="t" stroked="f" coordsize="21600,21600">
            <v:path/>
            <v:fill on="f" focussize="0,0"/>
            <v:stroke on="f"/>
            <v:imagedata r:id="rId35" o:title=""/>
            <o:lock v:ext="edit" aspectratio="f"/>
            <w10:wrap type="none"/>
            <w10:anchorlock/>
          </v:shape>
          <o:OLEObject Type="Embed" ProgID="Visio.Drawing.15" ShapeID="_x0000_i1029" DrawAspect="Content" ObjectID="_1468075729" r:id="rId34">
            <o:LockedField>false</o:LockedField>
          </o:OLEObject>
        </w:object>
      </w:r>
    </w:p>
    <w:p>
      <w:pPr>
        <w:snapToGrid w:val="0"/>
        <w:rPr>
          <w:sz w:val="24"/>
        </w:rPr>
      </w:pPr>
      <w:r>
        <w:rPr>
          <w:sz w:val="24"/>
        </w:rPr>
        <w:tab/>
      </w:r>
      <w:r>
        <w:rPr>
          <w:rFonts w:hint="eastAsia"/>
          <w:sz w:val="24"/>
        </w:rPr>
        <w:t>由于光子晶体腔中的电场的T</w:t>
      </w:r>
      <w:r>
        <w:rPr>
          <w:sz w:val="24"/>
        </w:rPr>
        <w:t>E</w:t>
      </w:r>
      <w:r>
        <w:rPr>
          <w:rFonts w:hint="eastAsia"/>
          <w:sz w:val="24"/>
        </w:rPr>
        <w:t>模是x偏振的，因此空气槽表面附近电场的边界条件是：</w:t>
      </w:r>
    </w:p>
    <w:p>
      <w:pPr>
        <w:snapToGrid w:val="0"/>
        <w:jc w:val="center"/>
        <w:rPr>
          <w:sz w:val="24"/>
        </w:rPr>
      </w:pPr>
      <w:r>
        <w:rPr>
          <w:sz w:val="24"/>
        </w:rPr>
        <w:drawing>
          <wp:inline distT="0" distB="0" distL="114300" distR="114300">
            <wp:extent cx="1765300" cy="26860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6"/>
                    <a:stretch>
                      <a:fillRect/>
                    </a:stretch>
                  </pic:blipFill>
                  <pic:spPr>
                    <a:xfrm>
                      <a:off x="0" y="0"/>
                      <a:ext cx="1765300" cy="2686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400" w:lineRule="exact"/>
        <w:textAlignment w:val="auto"/>
        <w:rPr>
          <w:sz w:val="24"/>
        </w:rPr>
      </w:pPr>
      <w:r>
        <w:rPr>
          <w:rFonts w:hint="eastAsia"/>
          <w:sz w:val="24"/>
        </w:rPr>
        <w:t>其中</w:t>
      </w:r>
      <w:r>
        <w:rPr>
          <w:rFonts w:hint="eastAsia"/>
          <w:position w:val="-12"/>
          <w:sz w:val="24"/>
        </w:rPr>
        <w:object>
          <v:shape id="_x0000_i1030" o:spt="75" type="#_x0000_t75" style="height:18pt;width:33pt;" o:ole="t" filled="f" o:preferrelative="t" stroked="f" coordsize="21600,21600">
            <v:path/>
            <v:fill on="f" focussize="0,0"/>
            <v:stroke on="f"/>
            <v:imagedata r:id="rId38" o:title=""/>
            <o:lock v:ext="edit" aspectratio="t"/>
            <w10:wrap type="none"/>
            <w10:anchorlock/>
          </v:shape>
          <o:OLEObject Type="Embed" ProgID="Equation.KSEE3" ShapeID="_x0000_i1030" DrawAspect="Content" ObjectID="_1468075730" r:id="rId37">
            <o:LockedField>false</o:LockedField>
          </o:OLEObject>
        </w:object>
      </w:r>
      <w:r>
        <w:rPr>
          <w:rFonts w:hint="eastAsia"/>
          <w:sz w:val="24"/>
        </w:rPr>
        <w:t>和</w:t>
      </w:r>
      <w:r>
        <w:rPr>
          <w:rFonts w:hint="eastAsia"/>
          <w:position w:val="-12"/>
          <w:sz w:val="24"/>
        </w:rPr>
        <w:object>
          <v:shape id="_x0000_i1031" o:spt="75" type="#_x0000_t75" style="height:18pt;width:13pt;" o:ole="t" filled="f" o:preferrelative="t" stroked="f" coordsize="21600,21600">
            <v:path/>
            <v:fill on="f" focussize="0,0"/>
            <v:stroke on="f"/>
            <v:imagedata r:id="rId40" o:title=""/>
            <o:lock v:ext="edit" aspectratio="t"/>
            <w10:wrap type="none"/>
            <w10:anchorlock/>
          </v:shape>
          <o:OLEObject Type="Embed" ProgID="Equation.KSEE3" ShapeID="_x0000_i1031" DrawAspect="Content" ObjectID="_1468075731" r:id="rId39">
            <o:LockedField>false</o:LockedField>
          </o:OLEObject>
        </w:object>
      </w:r>
      <w:r>
        <w:rPr>
          <w:rFonts w:hint="eastAsia"/>
          <w:sz w:val="24"/>
        </w:rPr>
        <w:t>分别是光子晶体材料和空气的介电常量，</w:t>
      </w:r>
      <w:r>
        <w:rPr>
          <w:rFonts w:hint="eastAsia"/>
          <w:position w:val="-12"/>
          <w:sz w:val="24"/>
        </w:rPr>
        <w:object>
          <v:shape id="_x0000_i1032" o:spt="75" type="#_x0000_t75" style="height:18pt;width:13pt;" o:ole="t" filled="f" o:preferrelative="t" stroked="f" coordsize="21600,21600">
            <v:path/>
            <v:fill on="f" focussize="0,0"/>
            <v:stroke on="f"/>
            <v:imagedata r:id="rId42" o:title=""/>
            <o:lock v:ext="edit" aspectratio="t"/>
            <w10:wrap type="none"/>
            <w10:anchorlock/>
          </v:shape>
          <o:OLEObject Type="Embed" ProgID="Equation.KSEE3" ShapeID="_x0000_i1032" DrawAspect="Content" ObjectID="_1468075732" r:id="rId41">
            <o:LockedField>false</o:LockedField>
          </o:OLEObject>
        </w:object>
      </w:r>
      <w:r>
        <w:rPr>
          <w:rFonts w:hint="eastAsia"/>
          <w:sz w:val="24"/>
        </w:rPr>
        <w:t>和</w:t>
      </w:r>
      <w:r>
        <w:rPr>
          <w:rFonts w:hint="eastAsia"/>
          <w:position w:val="-12"/>
          <w:sz w:val="24"/>
        </w:rPr>
        <w:object>
          <v:shape id="_x0000_i1033" o:spt="75" type="#_x0000_t75" style="height:18pt;width:17pt;" o:ole="t" filled="f" o:preferrelative="t" stroked="f" coordsize="21600,21600">
            <v:path/>
            <v:fill on="f" focussize="0,0"/>
            <v:stroke on="f"/>
            <v:imagedata r:id="rId44" o:title=""/>
            <o:lock v:ext="edit" aspectratio="t"/>
            <w10:wrap type="none"/>
            <w10:anchorlock/>
          </v:shape>
          <o:OLEObject Type="Embed" ProgID="Equation.KSEE3" ShapeID="_x0000_i1033" DrawAspect="Content" ObjectID="_1468075733" r:id="rId43">
            <o:LockedField>false</o:LockedField>
          </o:OLEObject>
        </w:object>
      </w:r>
      <w:r>
        <w:rPr>
          <w:rFonts w:hint="eastAsia"/>
          <w:sz w:val="24"/>
        </w:rPr>
        <w:t>分别是光子晶体材料里面和外面的位置，这样空气槽中的场强提高了两个介电常数之比约为2倍。</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1</w:t>
      </w:r>
      <w:r>
        <w:rPr>
          <w:rFonts w:hint="eastAsia"/>
          <w:sz w:val="24"/>
        </w:rPr>
        <w:t xml:space="preserve"> 研究空气槽</w:t>
      </w:r>
      <w:r>
        <w:rPr>
          <w:rFonts w:hint="eastAsia"/>
          <w:sz w:val="24"/>
          <w:lang w:val="en-US" w:eastAsia="zh-CN"/>
        </w:rPr>
        <w:t>边界与空气槽中心</w:t>
      </w:r>
      <w:r>
        <w:rPr>
          <w:rFonts w:hint="eastAsia"/>
          <w:sz w:val="24"/>
        </w:rPr>
        <w:t>不同区域的场能量</w:t>
      </w:r>
    </w:p>
    <w:p>
      <w:pPr>
        <w:spacing w:line="400" w:lineRule="exact"/>
        <w:ind w:firstLine="480" w:firstLineChars="200"/>
        <w:rPr>
          <w:rFonts w:hint="eastAsia"/>
          <w:sz w:val="24"/>
        </w:rPr>
      </w:pPr>
      <w:r>
        <w:rPr>
          <w:rFonts w:hint="eastAsia"/>
          <w:sz w:val="24"/>
          <w:lang w:val="en-US" w:eastAsia="zh-CN"/>
        </w:rPr>
        <w:t>选取模型中x,z=0处，观测y值不同的情况下空气槽附近的场能量</w:t>
      </w:r>
      <w:r>
        <w:rPr>
          <w:rFonts w:hint="eastAsia"/>
          <w:sz w:val="24"/>
        </w:rPr>
        <w:t>。</w:t>
      </w:r>
    </w:p>
    <w:p>
      <w:pPr>
        <w:snapToGrid w:val="0"/>
        <w:jc w:val="center"/>
      </w:pPr>
      <w:r>
        <w:drawing>
          <wp:inline distT="0" distB="0" distL="114300" distR="114300">
            <wp:extent cx="2520315" cy="1800225"/>
            <wp:effectExtent l="0" t="0" r="9525" b="13335"/>
            <wp:docPr id="13" name="图片 5"/>
            <wp:cNvGraphicFramePr/>
            <a:graphic xmlns:a="http://schemas.openxmlformats.org/drawingml/2006/main">
              <a:graphicData uri="http://schemas.openxmlformats.org/drawingml/2006/picture">
                <pic:pic xmlns:pic="http://schemas.openxmlformats.org/drawingml/2006/picture">
                  <pic:nvPicPr>
                    <pic:cNvPr id="13" name="图片 5"/>
                    <pic:cNvPicPr/>
                  </pic:nvPicPr>
                  <pic:blipFill>
                    <a:blip r:embed="rId45"/>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0"/>
            <wp:docPr id="14" name="图片 5"/>
            <wp:cNvGraphicFramePr/>
            <a:graphic xmlns:a="http://schemas.openxmlformats.org/drawingml/2006/main">
              <a:graphicData uri="http://schemas.openxmlformats.org/drawingml/2006/picture">
                <pic:pic xmlns:pic="http://schemas.openxmlformats.org/drawingml/2006/picture">
                  <pic:nvPicPr>
                    <pic:cNvPr id="14" name="图片 5"/>
                    <pic:cNvPicPr/>
                  </pic:nvPicPr>
                  <pic:blipFill>
                    <a:blip r:embed="rId46"/>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b/>
          <w:bCs/>
          <w:sz w:val="24"/>
        </w:rPr>
      </w:pPr>
      <w:r>
        <w:rPr>
          <w:rFonts w:hint="eastAsia"/>
          <w:sz w:val="24"/>
        </w:rPr>
        <w:t>选择模型x=0处观测在y不同的情况下场能量的数据；左图为不同y即不同模型点处的场能量曲线，横坐标为波长，纵坐标为场能量，曲线从上到下y依次等于0、40nm、50nm、60nm，空气槽中心处坐标xy均为0，可以看出越靠近空气槽中心场能量越高；右图是选取了左图中场能量最高点，横坐标为y坐标值，纵坐标为最高的场能量值，可以直观看出空气槽中心处场能量最高，两边场能量对称且越原理空气槽中心场能量越低。</w:t>
      </w:r>
    </w:p>
    <w:p>
      <w:pPr>
        <w:keepNext w:val="0"/>
        <w:keepLines w:val="0"/>
        <w:pageBreakBefore w:val="0"/>
        <w:widowControl w:val="0"/>
        <w:kinsoku/>
        <w:wordWrap/>
        <w:overflowPunct/>
        <w:topLinePunct w:val="0"/>
        <w:autoSpaceDE/>
        <w:autoSpaceDN/>
        <w:bidi w:val="0"/>
        <w:adjustRightInd/>
        <w:spacing w:line="400" w:lineRule="exact"/>
        <w:ind w:firstLine="482" w:firstLineChars="200"/>
        <w:textAlignment w:val="auto"/>
        <w:rPr>
          <w:sz w:val="24"/>
        </w:rPr>
      </w:pPr>
      <w:r>
        <w:rPr>
          <w:rFonts w:hint="eastAsia"/>
          <w:b/>
          <w:bCs/>
          <w:sz w:val="24"/>
        </w:rPr>
        <w:t>研究</w:t>
      </w:r>
      <w:r>
        <w:rPr>
          <w:rFonts w:hint="eastAsia"/>
          <w:b/>
          <w:bCs/>
          <w:sz w:val="24"/>
          <w:lang w:val="en-US" w:eastAsia="zh-CN"/>
        </w:rPr>
        <w:t>2</w:t>
      </w:r>
      <w:r>
        <w:rPr>
          <w:rFonts w:hint="eastAsia"/>
          <w:sz w:val="24"/>
        </w:rPr>
        <w:t xml:space="preserve"> 研究有无空气槽对场能量的影响</w:t>
      </w:r>
    </w:p>
    <w:p>
      <w:pPr>
        <w:spacing w:line="400" w:lineRule="exact"/>
        <w:ind w:firstLine="480" w:firstLineChars="200"/>
      </w:pPr>
      <w:r>
        <w:rPr>
          <w:rFonts w:hint="eastAsia"/>
          <w:sz w:val="24"/>
          <w:lang w:val="en-US" w:eastAsia="zh-CN"/>
        </w:rPr>
        <w:t>选取模型中x,y,z=0点处，观测添加空气槽前后的场能量变化</w:t>
      </w:r>
      <w:r>
        <w:rPr>
          <w:rFonts w:hint="eastAsia"/>
          <w:sz w:val="24"/>
        </w:rPr>
        <w:t>。</w:t>
      </w:r>
    </w:p>
    <w:p>
      <w:pPr>
        <w:snapToGrid w:val="0"/>
        <w:jc w:val="center"/>
        <w:rPr>
          <w:rFonts w:hint="eastAsia"/>
          <w:sz w:val="24"/>
        </w:rPr>
      </w:pPr>
      <w:r>
        <w:drawing>
          <wp:inline distT="0" distB="0" distL="114300" distR="114300">
            <wp:extent cx="2520315" cy="1800225"/>
            <wp:effectExtent l="0" t="0" r="0" b="13335"/>
            <wp:docPr id="64" name="图片 24"/>
            <wp:cNvGraphicFramePr/>
            <a:graphic xmlns:a="http://schemas.openxmlformats.org/drawingml/2006/main">
              <a:graphicData uri="http://schemas.openxmlformats.org/drawingml/2006/picture">
                <pic:pic xmlns:pic="http://schemas.openxmlformats.org/drawingml/2006/picture">
                  <pic:nvPicPr>
                    <pic:cNvPr id="64" name="图片 24"/>
                    <pic:cNvPicPr/>
                  </pic:nvPicPr>
                  <pic:blipFill>
                    <a:blip r:embed="rId47"/>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65" name="图片 25"/>
            <wp:cNvGraphicFramePr/>
            <a:graphic xmlns:a="http://schemas.openxmlformats.org/drawingml/2006/main">
              <a:graphicData uri="http://schemas.openxmlformats.org/drawingml/2006/picture">
                <pic:pic xmlns:pic="http://schemas.openxmlformats.org/drawingml/2006/picture">
                  <pic:nvPicPr>
                    <pic:cNvPr id="65" name="图片 25"/>
                    <pic:cNvPicPr/>
                  </pic:nvPicPr>
                  <pic:blipFill>
                    <a:blip r:embed="rId48"/>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sz w:val="24"/>
          <w:lang w:val="en-US" w:eastAsia="zh-CN"/>
        </w:rPr>
      </w:pPr>
      <w:r>
        <w:rPr>
          <w:rFonts w:hint="eastAsia"/>
          <w:sz w:val="24"/>
          <w:lang w:val="en-US" w:eastAsia="zh-CN"/>
        </w:rPr>
        <w:t>可以证明，所选的这一点在指定波长范围内，场强最大点即为一阶腔体模式。由图可以看出，在添加空气槽之后，腔体模式的场能量提升了约1.7倍；但是空气槽的介入使得腔体模式的谐振波长发生了改变。</w:t>
      </w:r>
    </w:p>
    <w:p>
      <w:pPr>
        <w:spacing w:line="400" w:lineRule="exact"/>
        <w:ind w:firstLine="480" w:firstLineChars="200"/>
        <w:rPr>
          <w:rFonts w:hint="eastAsia"/>
          <w:sz w:val="24"/>
          <w:lang w:val="en-US" w:eastAsia="zh-CN"/>
        </w:rPr>
      </w:pPr>
    </w:p>
    <w:p>
      <w:pPr>
        <w:spacing w:line="400" w:lineRule="exact"/>
        <w:ind w:firstLine="480" w:firstLineChars="200"/>
        <w:rPr>
          <w:rFonts w:hint="eastAsia"/>
          <w:sz w:val="24"/>
        </w:rPr>
      </w:pPr>
      <w:r>
        <w:rPr>
          <w:rFonts w:hint="eastAsia"/>
          <w:sz w:val="24"/>
        </w:rPr>
        <w:t>在带隙范围内，谐振模式有很多个，根据场强的分布可以分为两种腔体模式：一种是关于腔体中心点处对称的腔体模式如左图，一种是关于腔体中心点处反对称的腔体模式如右图。</w:t>
      </w:r>
    </w:p>
    <w:p>
      <w:pPr>
        <w:snapToGrid w:val="0"/>
        <w:jc w:val="center"/>
      </w:pPr>
      <w:r>
        <w:drawing>
          <wp:inline distT="0" distB="0" distL="114300" distR="114300">
            <wp:extent cx="2520315" cy="1800225"/>
            <wp:effectExtent l="0" t="0" r="9525" b="13335"/>
            <wp:docPr id="15" name="图片 -2147482569" descr="100"/>
            <wp:cNvGraphicFramePr/>
            <a:graphic xmlns:a="http://schemas.openxmlformats.org/drawingml/2006/main">
              <a:graphicData uri="http://schemas.openxmlformats.org/drawingml/2006/picture">
                <pic:pic xmlns:pic="http://schemas.openxmlformats.org/drawingml/2006/picture">
                  <pic:nvPicPr>
                    <pic:cNvPr id="15" name="图片 -2147482569" descr="100"/>
                    <pic:cNvPicPr/>
                  </pic:nvPicPr>
                  <pic:blipFill>
                    <a:blip r:embed="rId49"/>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9525" b="13335"/>
            <wp:docPr id="16" name="图片 -2147482570" descr="untitled"/>
            <wp:cNvGraphicFramePr/>
            <a:graphic xmlns:a="http://schemas.openxmlformats.org/drawingml/2006/main">
              <a:graphicData uri="http://schemas.openxmlformats.org/drawingml/2006/picture">
                <pic:pic xmlns:pic="http://schemas.openxmlformats.org/drawingml/2006/picture">
                  <pic:nvPicPr>
                    <pic:cNvPr id="16" name="图片 -2147482570" descr="untitled"/>
                    <pic:cNvPicPr/>
                  </pic:nvPicPr>
                  <pic:blipFill>
                    <a:blip r:embed="rId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sz w:val="24"/>
        </w:rPr>
      </w:pPr>
      <w:r>
        <w:rPr>
          <w:rFonts w:hint="eastAsia"/>
          <w:sz w:val="24"/>
        </w:rPr>
        <w:t>接下来主要针对一阶偶模即图左所示腔体模式进行进一步研究。</w:t>
      </w:r>
    </w:p>
    <w:p>
      <w:pPr>
        <w:spacing w:line="400" w:lineRule="exact"/>
        <w:ind w:firstLine="480" w:firstLineChars="200"/>
        <w:rPr>
          <w:rFonts w:hint="default"/>
          <w:sz w:val="24"/>
          <w:lang w:val="en-US" w:eastAsia="zh-CN"/>
        </w:rPr>
      </w:pP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3</w:t>
      </w:r>
      <w:r>
        <w:rPr>
          <w:rFonts w:hint="eastAsia"/>
          <w:b/>
          <w:bCs/>
          <w:sz w:val="24"/>
        </w:rPr>
        <w:t xml:space="preserve"> </w:t>
      </w:r>
      <w:r>
        <w:rPr>
          <w:rFonts w:hint="eastAsia"/>
          <w:sz w:val="24"/>
        </w:rPr>
        <w:t>研究不同空气槽宽度对谐振波长的影响</w:t>
      </w:r>
    </w:p>
    <w:p>
      <w:pPr>
        <w:spacing w:line="400" w:lineRule="exact"/>
        <w:ind w:firstLine="480" w:firstLineChars="200"/>
        <w:rPr>
          <w:rFonts w:hint="eastAsia"/>
          <w:sz w:val="24"/>
        </w:rPr>
      </w:pPr>
      <w:r>
        <w:rPr>
          <w:rFonts w:hint="eastAsia"/>
          <w:sz w:val="24"/>
          <w:lang w:val="en-US" w:eastAsia="zh-CN"/>
        </w:rPr>
        <w:t>研究在线缺陷宽度为w1.2、w1.4、w1.6三种条件下，不同空气槽宽度的谐振波长变化</w:t>
      </w:r>
      <w:r>
        <w:rPr>
          <w:rFonts w:hint="eastAsia"/>
          <w:sz w:val="24"/>
        </w:rPr>
        <w:t>。</w:t>
      </w:r>
    </w:p>
    <w:p>
      <w:pPr>
        <w:snapToGrid w:val="0"/>
        <w:jc w:val="center"/>
        <w:rPr>
          <w:rFonts w:hint="eastAsia"/>
        </w:rPr>
      </w:pPr>
      <w:r>
        <w:object>
          <v:shape id="_x0000_i1034" o:spt="75" type="#_x0000_t75" style="height:141.75pt;width:283.45pt;" o:ole="t" filled="f" o:preferrelative="t" stroked="f" coordsize="21600,21600">
            <v:path/>
            <v:fill on="f" focussize="0,0"/>
            <v:stroke on="f"/>
            <v:imagedata r:id="rId52" o:title=""/>
            <o:lock v:ext="edit" aspectratio="f"/>
            <w10:wrap type="none"/>
            <w10:anchorlock/>
          </v:shape>
          <o:OLEObject Type="Embed" ProgID="Visio.Drawing.15" ShapeID="_x0000_i1034" DrawAspect="Content" ObjectID="_1468075734" r:id="rId51">
            <o:LockedField>false</o:LockedField>
          </o:OLEObject>
        </w:object>
      </w:r>
    </w:p>
    <w:p>
      <w:pPr>
        <w:spacing w:line="400" w:lineRule="exact"/>
        <w:ind w:firstLine="480" w:firstLineChars="200"/>
        <w:rPr>
          <w:rFonts w:hint="eastAsia"/>
          <w:sz w:val="24"/>
        </w:rPr>
      </w:pPr>
      <w:r>
        <w:rPr>
          <w:rFonts w:hint="eastAsia"/>
          <w:sz w:val="24"/>
        </w:rPr>
        <w:t>左图中横坐标为空气槽的宽度，纵坐标为谐振波长，可以看出随着空气槽宽度的增加，谐振波长不断减小；这是因为线缺陷区域的有效折射率系数随着空气槽的变宽单调地减小，因此谐振腔的有效腔长减小，谐振波长变短。且</w:t>
      </w:r>
      <w:r>
        <w:rPr>
          <w:rFonts w:hint="eastAsia"/>
          <w:sz w:val="24"/>
          <w:lang w:val="en-US" w:eastAsia="zh-CN"/>
        </w:rPr>
        <w:t>随着</w:t>
      </w:r>
      <w:r>
        <w:rPr>
          <w:rFonts w:hint="eastAsia"/>
          <w:sz w:val="24"/>
        </w:rPr>
        <w:t>空气槽宽度</w:t>
      </w:r>
      <w:r>
        <w:rPr>
          <w:rFonts w:hint="eastAsia"/>
          <w:sz w:val="24"/>
          <w:lang w:val="en-US" w:eastAsia="zh-CN"/>
        </w:rPr>
        <w:t>的不断增大</w:t>
      </w:r>
      <w:r>
        <w:rPr>
          <w:rFonts w:hint="eastAsia"/>
          <w:sz w:val="24"/>
        </w:rPr>
        <w:t>，此处的一阶偶模谐振点</w:t>
      </w:r>
      <w:r>
        <w:rPr>
          <w:rFonts w:hint="eastAsia"/>
          <w:sz w:val="24"/>
          <w:lang w:val="en-US" w:eastAsia="zh-CN"/>
        </w:rPr>
        <w:t>会</w:t>
      </w:r>
      <w:r>
        <w:rPr>
          <w:rFonts w:hint="eastAsia"/>
          <w:sz w:val="24"/>
        </w:rPr>
        <w:t>消失，原因是设计的光子晶体带隙如右图约为1450-1650nm，当超出带隙范围之后谐振模式</w:t>
      </w:r>
      <w:r>
        <w:rPr>
          <w:rFonts w:hint="eastAsia"/>
          <w:sz w:val="24"/>
          <w:lang w:val="en-US" w:eastAsia="zh-CN"/>
        </w:rPr>
        <w:t>的场能量聚集效果会逐渐变差，最后消失</w:t>
      </w:r>
      <w:r>
        <w:rPr>
          <w:rFonts w:hint="eastAsia"/>
          <w:sz w:val="24"/>
        </w:rPr>
        <w:t>。</w:t>
      </w:r>
    </w:p>
    <w:p>
      <w:pPr>
        <w:spacing w:line="400" w:lineRule="exact"/>
        <w:ind w:firstLine="482" w:firstLineChars="200"/>
        <w:rPr>
          <w:rFonts w:hint="eastAsia"/>
          <w:sz w:val="24"/>
        </w:rPr>
      </w:pPr>
      <w:r>
        <w:rPr>
          <w:rFonts w:hint="eastAsia"/>
          <w:b/>
          <w:bCs/>
          <w:sz w:val="24"/>
        </w:rPr>
        <w:t>研究</w:t>
      </w:r>
      <w:r>
        <w:rPr>
          <w:rFonts w:hint="eastAsia"/>
          <w:b/>
          <w:bCs/>
          <w:sz w:val="24"/>
          <w:lang w:val="en-US" w:eastAsia="zh-CN"/>
        </w:rPr>
        <w:t>4</w:t>
      </w:r>
      <w:r>
        <w:rPr>
          <w:rFonts w:hint="eastAsia"/>
          <w:b/>
          <w:bCs/>
          <w:sz w:val="24"/>
        </w:rPr>
        <w:t xml:space="preserve"> </w:t>
      </w:r>
      <w:r>
        <w:rPr>
          <w:rFonts w:hint="eastAsia"/>
          <w:sz w:val="24"/>
        </w:rPr>
        <w:t>研究不同空气槽宽度对电场分布的影响</w:t>
      </w:r>
    </w:p>
    <w:p>
      <w:pPr>
        <w:spacing w:line="400" w:lineRule="exact"/>
        <w:ind w:firstLine="480" w:firstLineChars="200"/>
        <w:rPr>
          <w:rFonts w:hint="default" w:eastAsia="宋体"/>
          <w:sz w:val="24"/>
          <w:lang w:val="en-US" w:eastAsia="zh-CN"/>
        </w:rPr>
      </w:pPr>
      <w:r>
        <w:rPr>
          <w:rFonts w:hint="eastAsia"/>
          <w:sz w:val="24"/>
          <w:lang w:val="en-US" w:eastAsia="zh-CN"/>
        </w:rPr>
        <w:t>保持线缺陷宽度为W1.2不变，观测了空气槽宽度为0、50、100、150nm的场分布。</w:t>
      </w:r>
    </w:p>
    <w:p>
      <w:pPr>
        <w:snapToGrid w:val="0"/>
        <w:ind w:firstLine="420" w:firstLineChars="200"/>
        <w:jc w:val="center"/>
        <w:rPr>
          <w:rFonts w:hint="eastAsia"/>
        </w:rPr>
      </w:pPr>
      <w:r>
        <w:rPr>
          <w:rFonts w:hint="eastAsia"/>
        </w:rPr>
        <w:t xml:space="preserve">     </w:t>
      </w:r>
    </w:p>
    <w:p>
      <w:pPr>
        <w:snapToGrid w:val="0"/>
        <w:ind w:firstLine="420" w:firstLineChars="200"/>
        <w:jc w:val="center"/>
      </w:pPr>
      <w:r>
        <w:drawing>
          <wp:inline distT="0" distB="0" distL="114300" distR="114300">
            <wp:extent cx="2520315" cy="1800225"/>
            <wp:effectExtent l="0" t="0" r="0" b="13335"/>
            <wp:docPr id="52" name="图片 17"/>
            <wp:cNvGraphicFramePr/>
            <a:graphic xmlns:a="http://schemas.openxmlformats.org/drawingml/2006/main">
              <a:graphicData uri="http://schemas.openxmlformats.org/drawingml/2006/picture">
                <pic:pic xmlns:pic="http://schemas.openxmlformats.org/drawingml/2006/picture">
                  <pic:nvPicPr>
                    <pic:cNvPr id="52" name="图片 17"/>
                    <pic:cNvPicPr/>
                  </pic:nvPicPr>
                  <pic:blipFill>
                    <a:blip r:embed="rId53"/>
                    <a:stretch>
                      <a:fillRect/>
                    </a:stretch>
                  </pic:blipFill>
                  <pic:spPr>
                    <a:xfrm>
                      <a:off x="0" y="0"/>
                      <a:ext cx="2520315" cy="1800225"/>
                    </a:xfrm>
                    <a:prstGeom prst="rect">
                      <a:avLst/>
                    </a:prstGeom>
                    <a:noFill/>
                    <a:ln>
                      <a:noFill/>
                    </a:ln>
                  </pic:spPr>
                </pic:pic>
              </a:graphicData>
            </a:graphic>
          </wp:inline>
        </w:drawing>
      </w:r>
      <w:r>
        <w:drawing>
          <wp:inline distT="0" distB="0" distL="114300" distR="114300">
            <wp:extent cx="2520315" cy="1800225"/>
            <wp:effectExtent l="0" t="0" r="0" b="13335"/>
            <wp:docPr id="53" name="图片 18"/>
            <wp:cNvGraphicFramePr/>
            <a:graphic xmlns:a="http://schemas.openxmlformats.org/drawingml/2006/main">
              <a:graphicData uri="http://schemas.openxmlformats.org/drawingml/2006/picture">
                <pic:pic xmlns:pic="http://schemas.openxmlformats.org/drawingml/2006/picture">
                  <pic:nvPicPr>
                    <pic:cNvPr id="53" name="图片 18"/>
                    <pic:cNvPicPr/>
                  </pic:nvPicPr>
                  <pic:blipFill>
                    <a:blip r:embed="rId54"/>
                    <a:stretch>
                      <a:fillRect/>
                    </a:stretch>
                  </pic:blipFill>
                  <pic:spPr>
                    <a:xfrm>
                      <a:off x="0" y="0"/>
                      <a:ext cx="2520315" cy="1800225"/>
                    </a:xfrm>
                    <a:prstGeom prst="rect">
                      <a:avLst/>
                    </a:prstGeom>
                    <a:noFill/>
                    <a:ln>
                      <a:noFill/>
                    </a:ln>
                  </pic:spPr>
                </pic:pic>
              </a:graphicData>
            </a:graphic>
          </wp:inline>
        </w:drawing>
      </w:r>
    </w:p>
    <w:p>
      <w:pPr>
        <w:snapToGrid w:val="0"/>
        <w:ind w:firstLine="420" w:firstLineChars="200"/>
        <w:jc w:val="center"/>
      </w:pPr>
      <w:r>
        <w:drawing>
          <wp:inline distT="0" distB="0" distL="114300" distR="114300">
            <wp:extent cx="2520315" cy="1800225"/>
            <wp:effectExtent l="0" t="0" r="0" b="13335"/>
            <wp:docPr id="55" name="图片 10"/>
            <wp:cNvGraphicFramePr/>
            <a:graphic xmlns:a="http://schemas.openxmlformats.org/drawingml/2006/main">
              <a:graphicData uri="http://schemas.openxmlformats.org/drawingml/2006/picture">
                <pic:pic xmlns:pic="http://schemas.openxmlformats.org/drawingml/2006/picture">
                  <pic:nvPicPr>
                    <pic:cNvPr id="55" name="图片 10"/>
                    <pic:cNvPicPr/>
                  </pic:nvPicPr>
                  <pic:blipFill>
                    <a:blip r:embed="rId55"/>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6" name="图片 11"/>
            <wp:cNvGraphicFramePr/>
            <a:graphic xmlns:a="http://schemas.openxmlformats.org/drawingml/2006/main">
              <a:graphicData uri="http://schemas.openxmlformats.org/drawingml/2006/picture">
                <pic:pic xmlns:pic="http://schemas.openxmlformats.org/drawingml/2006/picture">
                  <pic:nvPicPr>
                    <pic:cNvPr id="56" name="图片 11"/>
                    <pic:cNvPicPr/>
                  </pic:nvPicPr>
                  <pic:blipFill>
                    <a:blip r:embed="rId56"/>
                    <a:stretch>
                      <a:fillRect/>
                    </a:stretch>
                  </pic:blipFill>
                  <pic:spPr>
                    <a:xfrm>
                      <a:off x="0" y="0"/>
                      <a:ext cx="2520315" cy="1800225"/>
                    </a:xfrm>
                    <a:prstGeom prst="rect">
                      <a:avLst/>
                    </a:prstGeom>
                    <a:noFill/>
                    <a:ln w="9525">
                      <a:noFill/>
                    </a:ln>
                  </pic:spPr>
                </pic:pic>
              </a:graphicData>
            </a:graphic>
          </wp:inline>
        </w:drawing>
      </w:r>
    </w:p>
    <w:p>
      <w:pPr>
        <w:snapToGrid w:val="0"/>
        <w:ind w:firstLine="420" w:firstLineChars="200"/>
        <w:jc w:val="center"/>
      </w:pPr>
      <w:r>
        <w:drawing>
          <wp:inline distT="0" distB="0" distL="114300" distR="114300">
            <wp:extent cx="2520315" cy="1800225"/>
            <wp:effectExtent l="0" t="0" r="0" b="13335"/>
            <wp:docPr id="57" name="图片 9"/>
            <wp:cNvGraphicFramePr/>
            <a:graphic xmlns:a="http://schemas.openxmlformats.org/drawingml/2006/main">
              <a:graphicData uri="http://schemas.openxmlformats.org/drawingml/2006/picture">
                <pic:pic xmlns:pic="http://schemas.openxmlformats.org/drawingml/2006/picture">
                  <pic:nvPicPr>
                    <pic:cNvPr id="57" name="图片 9"/>
                    <pic:cNvPicPr/>
                  </pic:nvPicPr>
                  <pic:blipFill>
                    <a:blip r:embed="rId57"/>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58" name="图片 8"/>
            <wp:cNvGraphicFramePr/>
            <a:graphic xmlns:a="http://schemas.openxmlformats.org/drawingml/2006/main">
              <a:graphicData uri="http://schemas.openxmlformats.org/drawingml/2006/picture">
                <pic:pic xmlns:pic="http://schemas.openxmlformats.org/drawingml/2006/picture">
                  <pic:nvPicPr>
                    <pic:cNvPr id="58" name="图片 8"/>
                    <pic:cNvPicPr/>
                  </pic:nvPicPr>
                  <pic:blipFill>
                    <a:blip r:embed="rId58"/>
                    <a:stretch>
                      <a:fillRect/>
                    </a:stretch>
                  </pic:blipFill>
                  <pic:spPr>
                    <a:xfrm>
                      <a:off x="0" y="0"/>
                      <a:ext cx="2520315" cy="1800225"/>
                    </a:xfrm>
                    <a:prstGeom prst="rect">
                      <a:avLst/>
                    </a:prstGeom>
                    <a:noFill/>
                    <a:ln w="9525">
                      <a:noFill/>
                    </a:ln>
                  </pic:spPr>
                </pic:pic>
              </a:graphicData>
            </a:graphic>
          </wp:inline>
        </w:drawing>
      </w:r>
    </w:p>
    <w:p>
      <w:pPr>
        <w:snapToGrid w:val="0"/>
        <w:ind w:firstLine="420" w:firstLineChars="200"/>
        <w:jc w:val="center"/>
        <w:rPr>
          <w:rFonts w:hint="eastAsia"/>
        </w:rPr>
      </w:pPr>
      <w:r>
        <w:drawing>
          <wp:inline distT="0" distB="0" distL="114300" distR="114300">
            <wp:extent cx="2520315" cy="1800225"/>
            <wp:effectExtent l="0" t="0" r="0" b="13335"/>
            <wp:docPr id="61" name="图片 12"/>
            <wp:cNvGraphicFramePr/>
            <a:graphic xmlns:a="http://schemas.openxmlformats.org/drawingml/2006/main">
              <a:graphicData uri="http://schemas.openxmlformats.org/drawingml/2006/picture">
                <pic:pic xmlns:pic="http://schemas.openxmlformats.org/drawingml/2006/picture">
                  <pic:nvPicPr>
                    <pic:cNvPr id="61" name="图片 12"/>
                    <pic:cNvPicPr/>
                  </pic:nvPicPr>
                  <pic:blipFill>
                    <a:blip r:embed="rId59"/>
                    <a:stretch>
                      <a:fillRect/>
                    </a:stretch>
                  </pic:blipFill>
                  <pic:spPr>
                    <a:xfrm>
                      <a:off x="0" y="0"/>
                      <a:ext cx="2520315" cy="1800225"/>
                    </a:xfrm>
                    <a:prstGeom prst="rect">
                      <a:avLst/>
                    </a:prstGeom>
                    <a:noFill/>
                    <a:ln w="9525">
                      <a:noFill/>
                    </a:ln>
                  </pic:spPr>
                </pic:pic>
              </a:graphicData>
            </a:graphic>
          </wp:inline>
        </w:drawing>
      </w:r>
      <w:r>
        <w:drawing>
          <wp:inline distT="0" distB="0" distL="114300" distR="114300">
            <wp:extent cx="2520315" cy="1800225"/>
            <wp:effectExtent l="0" t="0" r="0" b="13335"/>
            <wp:docPr id="62" name="图片 13"/>
            <wp:cNvGraphicFramePr/>
            <a:graphic xmlns:a="http://schemas.openxmlformats.org/drawingml/2006/main">
              <a:graphicData uri="http://schemas.openxmlformats.org/drawingml/2006/picture">
                <pic:pic xmlns:pic="http://schemas.openxmlformats.org/drawingml/2006/picture">
                  <pic:nvPicPr>
                    <pic:cNvPr id="62" name="图片 13"/>
                    <pic:cNvPicPr/>
                  </pic:nvPicPr>
                  <pic:blipFill>
                    <a:blip r:embed="rId60"/>
                    <a:stretch>
                      <a:fillRect/>
                    </a:stretch>
                  </pic:blipFill>
                  <pic:spPr>
                    <a:xfrm>
                      <a:off x="0" y="0"/>
                      <a:ext cx="2520315" cy="1800225"/>
                    </a:xfrm>
                    <a:prstGeom prst="rect">
                      <a:avLst/>
                    </a:prstGeom>
                    <a:noFill/>
                    <a:ln w="9525">
                      <a:noFill/>
                    </a:ln>
                  </pic:spPr>
                </pic:pic>
              </a:graphicData>
            </a:graphic>
          </wp:inline>
        </w:drawing>
      </w:r>
    </w:p>
    <w:p>
      <w:pPr>
        <w:spacing w:line="400" w:lineRule="exact"/>
        <w:ind w:firstLine="480" w:firstLineChars="200"/>
        <w:rPr>
          <w:rFonts w:hint="eastAsia"/>
          <w:sz w:val="24"/>
        </w:rPr>
      </w:pPr>
      <w:r>
        <w:rPr>
          <w:rFonts w:hint="eastAsia"/>
          <w:sz w:val="24"/>
        </w:rPr>
        <w:t>空气槽宽度s分别为0、</w:t>
      </w:r>
      <w:r>
        <w:rPr>
          <w:rFonts w:hint="eastAsia"/>
          <w:sz w:val="24"/>
          <w:lang w:val="en-US" w:eastAsia="zh-CN"/>
        </w:rPr>
        <w:t>50</w:t>
      </w:r>
      <w:r>
        <w:rPr>
          <w:rFonts w:hint="eastAsia"/>
          <w:sz w:val="24"/>
        </w:rPr>
        <w:t>nm、1</w:t>
      </w:r>
      <w:r>
        <w:rPr>
          <w:rFonts w:hint="eastAsia"/>
          <w:sz w:val="24"/>
          <w:lang w:val="en-US" w:eastAsia="zh-CN"/>
        </w:rPr>
        <w:t>5</w:t>
      </w:r>
      <w:r>
        <w:rPr>
          <w:rFonts w:hint="eastAsia"/>
          <w:sz w:val="24"/>
        </w:rPr>
        <w:t>0nm、</w:t>
      </w:r>
      <w:r>
        <w:rPr>
          <w:rFonts w:hint="eastAsia"/>
          <w:sz w:val="24"/>
          <w:lang w:val="en-US" w:eastAsia="zh-CN"/>
        </w:rPr>
        <w:t>20</w:t>
      </w:r>
      <w:r>
        <w:rPr>
          <w:rFonts w:hint="eastAsia"/>
          <w:sz w:val="24"/>
        </w:rPr>
        <w:t>0nm，可以看出在空气槽宽度为0和</w:t>
      </w:r>
      <w:r>
        <w:rPr>
          <w:rFonts w:hint="eastAsia"/>
          <w:sz w:val="24"/>
          <w:lang w:val="en-US" w:eastAsia="zh-CN"/>
        </w:rPr>
        <w:t>200</w:t>
      </w:r>
      <w:r>
        <w:rPr>
          <w:rFonts w:hint="eastAsia"/>
          <w:sz w:val="24"/>
        </w:rPr>
        <w:t>nm时电场分布较为松散</w:t>
      </w:r>
      <w:r>
        <w:rPr>
          <w:rFonts w:hint="eastAsia"/>
          <w:sz w:val="24"/>
          <w:lang w:val="en-US" w:eastAsia="zh-CN"/>
        </w:rPr>
        <w:t>且场能量较低</w:t>
      </w:r>
      <w:r>
        <w:rPr>
          <w:rFonts w:hint="eastAsia"/>
          <w:sz w:val="24"/>
        </w:rPr>
        <w:t>，宽度为</w:t>
      </w:r>
      <w:r>
        <w:rPr>
          <w:rFonts w:hint="eastAsia"/>
          <w:sz w:val="24"/>
          <w:lang w:val="en-US" w:eastAsia="zh-CN"/>
        </w:rPr>
        <w:t>10</w:t>
      </w:r>
      <w:r>
        <w:rPr>
          <w:rFonts w:hint="eastAsia"/>
          <w:sz w:val="24"/>
        </w:rPr>
        <w:t>0nm电场分布较为集中</w:t>
      </w:r>
      <w:r>
        <w:rPr>
          <w:rFonts w:hint="eastAsia"/>
          <w:sz w:val="24"/>
          <w:lang w:eastAsia="zh-CN"/>
        </w:rPr>
        <w:t>，</w:t>
      </w:r>
      <w:r>
        <w:rPr>
          <w:rFonts w:hint="eastAsia"/>
          <w:sz w:val="24"/>
        </w:rPr>
        <w:t>效果最好。</w:t>
      </w:r>
    </w:p>
    <w:p>
      <w:pPr>
        <w:spacing w:line="400" w:lineRule="exact"/>
        <w:ind w:firstLine="482" w:firstLineChars="200"/>
        <w:rPr>
          <w:sz w:val="24"/>
        </w:rPr>
      </w:pPr>
      <w:r>
        <w:rPr>
          <w:rFonts w:hint="eastAsia"/>
          <w:b/>
          <w:bCs/>
          <w:sz w:val="24"/>
        </w:rPr>
        <w:t xml:space="preserve">研究5 </w:t>
      </w:r>
      <w:r>
        <w:rPr>
          <w:rFonts w:hint="eastAsia"/>
          <w:sz w:val="24"/>
        </w:rPr>
        <w:t>研究不同空气槽宽度对品质因数Q值的影响</w:t>
      </w:r>
    </w:p>
    <w:p>
      <w:pPr>
        <w:snapToGrid w:val="0"/>
        <w:jc w:val="center"/>
      </w:pPr>
    </w:p>
    <w:p>
      <w:pPr>
        <w:snapToGrid w:val="0"/>
        <w:jc w:val="center"/>
      </w:pPr>
      <w:r>
        <w:object>
          <v:shape id="_x0000_i1035" o:spt="75" type="#_x0000_t75" style="height:141.75pt;width:198.45pt;" o:ole="t" filled="f" o:preferrelative="t" stroked="f" coordsize="21600,21600">
            <v:path/>
            <v:fill on="f" focussize="0,0"/>
            <v:stroke on="f" weight="3pt"/>
            <v:imagedata r:id="rId62" o:title=""/>
            <o:lock v:ext="edit" aspectratio="f"/>
            <w10:wrap type="none"/>
            <w10:anchorlock/>
          </v:shape>
          <o:OLEObject Type="Embed" ProgID="Visio.Drawing.15" ShapeID="_x0000_i1035" DrawAspect="Content" ObjectID="_1468075735" r:id="rId61">
            <o:LockedField>false</o:LockedField>
          </o:OLEObject>
        </w:object>
      </w:r>
      <w:r>
        <w:drawing>
          <wp:inline distT="0" distB="0" distL="114300" distR="114300">
            <wp:extent cx="2520315" cy="1800225"/>
            <wp:effectExtent l="0" t="0" r="9525" b="13335"/>
            <wp:docPr id="23" name="图片 5" descr="7713b132724575294fc369b4d9ff828"/>
            <wp:cNvGraphicFramePr/>
            <a:graphic xmlns:a="http://schemas.openxmlformats.org/drawingml/2006/main">
              <a:graphicData uri="http://schemas.openxmlformats.org/drawingml/2006/picture">
                <pic:pic xmlns:pic="http://schemas.openxmlformats.org/drawingml/2006/picture">
                  <pic:nvPicPr>
                    <pic:cNvPr id="23" name="图片 5" descr="7713b132724575294fc369b4d9ff828"/>
                    <pic:cNvPicPr/>
                  </pic:nvPicPr>
                  <pic:blipFill>
                    <a:blip r:embed="rId63"/>
                    <a:srcRect l="977" t="17583" r="28365" b="14450"/>
                    <a:stretch>
                      <a:fillRect/>
                    </a:stretch>
                  </pic:blipFill>
                  <pic:spPr>
                    <a:xfrm>
                      <a:off x="0" y="0"/>
                      <a:ext cx="2520315" cy="1800225"/>
                    </a:xfrm>
                    <a:prstGeom prst="rect">
                      <a:avLst/>
                    </a:prstGeom>
                    <a:noFill/>
                    <a:ln>
                      <a:noFill/>
                    </a:ln>
                  </pic:spPr>
                </pic:pic>
              </a:graphicData>
            </a:graphic>
          </wp:inline>
        </w:drawing>
      </w:r>
    </w:p>
    <w:p>
      <w:pPr>
        <w:spacing w:line="400" w:lineRule="exact"/>
        <w:ind w:firstLine="480" w:firstLineChars="200"/>
        <w:rPr>
          <w:rFonts w:hint="eastAsia" w:ascii="Times New Roman" w:hAnsi="Times New Roman"/>
          <w:b/>
          <w:sz w:val="28"/>
          <w:szCs w:val="28"/>
          <w:lang w:val="en-US" w:eastAsia="zh-CN"/>
        </w:rPr>
      </w:pPr>
      <w:r>
        <w:rPr>
          <w:rFonts w:hint="eastAsia"/>
          <w:sz w:val="24"/>
        </w:rPr>
        <w:t>左图中横坐标为空气槽的宽度，纵坐标为Q值，可以看出随着空气槽宽度的增加，Q值也在不断减小；Q对s的依赖性主要通过有效折射率的降低来解释，即随着槽宽度的增加，全内反射(TIR)的条件变得严重。此处的Q值仅用来表征随着空气槽宽度变化的变化趋势，实际的Q值需要使用专用的Q值计算器进行高精度计算，目前捕捉到的最高的Q值为1630谐振波长处一模型，Q值高达250000。</w:t>
      </w:r>
      <w:bookmarkEnd w:id="3"/>
      <w:bookmarkEnd w:id="7"/>
      <w:bookmarkStart w:id="8" w:name="_Toc361745477"/>
    </w:p>
    <w:p>
      <w:pPr>
        <w:pStyle w:val="34"/>
        <w:spacing w:before="240"/>
        <w:outlineLvl w:val="1"/>
        <w:rPr>
          <w:rFonts w:hint="eastAsia" w:ascii="Times New Roman" w:hAnsi="Times New Roman"/>
          <w:b/>
          <w:sz w:val="28"/>
          <w:szCs w:val="28"/>
          <w:lang w:val="en-US" w:eastAsia="zh-CN"/>
        </w:rPr>
      </w:pPr>
    </w:p>
    <w:p>
      <w:pPr>
        <w:pStyle w:val="34"/>
        <w:spacing w:before="240"/>
        <w:outlineLvl w:val="1"/>
        <w:rPr>
          <w:rFonts w:hint="eastAsia"/>
        </w:rPr>
      </w:pPr>
      <w:r>
        <w:rPr>
          <w:rFonts w:hint="eastAsia" w:ascii="Times New Roman" w:hAnsi="Times New Roman"/>
          <w:b/>
          <w:sz w:val="28"/>
          <w:szCs w:val="28"/>
          <w:lang w:val="en-US" w:eastAsia="zh-CN"/>
        </w:rPr>
        <w:t xml:space="preserve">2.4.3 </w:t>
      </w:r>
      <w:r>
        <w:rPr>
          <w:rFonts w:hint="eastAsia" w:ascii="Times New Roman" w:hAnsi="Times New Roman"/>
          <w:b w:val="0"/>
          <w:bCs/>
          <w:sz w:val="28"/>
          <w:szCs w:val="28"/>
          <w:lang w:val="en-US" w:eastAsia="zh-CN"/>
        </w:rPr>
        <w:t>侧边波导与微腔耦合</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2520315" cy="1440180"/>
            <wp:effectExtent l="0" t="0" r="9525" b="7620"/>
            <wp:docPr id="43" name="图片 17"/>
            <wp:cNvGraphicFramePr/>
            <a:graphic xmlns:a="http://schemas.openxmlformats.org/drawingml/2006/main">
              <a:graphicData uri="http://schemas.openxmlformats.org/drawingml/2006/picture">
                <pic:pic xmlns:pic="http://schemas.openxmlformats.org/drawingml/2006/picture">
                  <pic:nvPicPr>
                    <pic:cNvPr id="43" name="图片 17"/>
                    <pic:cNvPicPr/>
                  </pic:nvPicPr>
                  <pic:blipFill>
                    <a:blip r:embed="rId64"/>
                    <a:stretch>
                      <a:fillRect/>
                    </a:stretch>
                  </pic:blipFill>
                  <pic:spPr>
                    <a:xfrm>
                      <a:off x="0" y="0"/>
                      <a:ext cx="2520315" cy="1440180"/>
                    </a:xfrm>
                    <a:prstGeom prst="rect">
                      <a:avLst/>
                    </a:prstGeom>
                    <a:noFill/>
                    <a:ln>
                      <a:noFill/>
                    </a:ln>
                  </pic:spPr>
                </pic:pic>
              </a:graphicData>
            </a:graphic>
          </wp:inline>
        </w:drawing>
      </w:r>
      <w:r>
        <w:drawing>
          <wp:inline distT="0" distB="0" distL="114300" distR="114300">
            <wp:extent cx="2520315" cy="1440180"/>
            <wp:effectExtent l="0" t="0" r="9525" b="7620"/>
            <wp:docPr id="31" name="图片 11"/>
            <wp:cNvGraphicFramePr/>
            <a:graphic xmlns:a="http://schemas.openxmlformats.org/drawingml/2006/main">
              <a:graphicData uri="http://schemas.openxmlformats.org/drawingml/2006/picture">
                <pic:pic xmlns:pic="http://schemas.openxmlformats.org/drawingml/2006/picture">
                  <pic:nvPicPr>
                    <pic:cNvPr id="31" name="图片 11"/>
                    <pic:cNvPicPr/>
                  </pic:nvPicPr>
                  <pic:blipFill>
                    <a:blip r:embed="rId65"/>
                    <a:stretch>
                      <a:fillRect/>
                    </a:stretch>
                  </pic:blipFill>
                  <pic:spPr>
                    <a:xfrm>
                      <a:off x="0" y="0"/>
                      <a:ext cx="2520315" cy="1440180"/>
                    </a:xfrm>
                    <a:prstGeom prst="rect">
                      <a:avLst/>
                    </a:prstGeom>
                    <a:noFill/>
                    <a:ln>
                      <a:noFill/>
                    </a:ln>
                  </pic:spPr>
                </pic:pic>
              </a:graphicData>
            </a:graphic>
          </wp:inline>
        </w:drawing>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pPr>
      <w:r>
        <w:rPr>
          <w:rFonts w:hint="eastAsia"/>
          <w:sz w:val="21"/>
          <w:szCs w:val="21"/>
        </w:rPr>
        <w:t>图2-</w:t>
      </w:r>
      <w:r>
        <w:rPr>
          <w:rFonts w:hint="eastAsia"/>
          <w:sz w:val="21"/>
          <w:szCs w:val="21"/>
          <w:lang w:val="en-US" w:eastAsia="zh-CN"/>
        </w:rPr>
        <w:t>13</w:t>
      </w:r>
      <w:r>
        <w:rPr>
          <w:rFonts w:hint="eastAsia"/>
          <w:sz w:val="21"/>
          <w:szCs w:val="21"/>
        </w:rPr>
        <w:t xml:space="preserve"> </w:t>
      </w:r>
      <w:r>
        <w:rPr>
          <w:rFonts w:hint="eastAsia"/>
          <w:sz w:val="21"/>
          <w:szCs w:val="21"/>
          <w:lang w:val="en-US" w:eastAsia="zh-CN"/>
        </w:rPr>
        <w:t>沿轴线方向波导与微腔的侧边耦合模型</w:t>
      </w:r>
    </w:p>
    <w:p>
      <w:pPr>
        <w:spacing w:line="400" w:lineRule="exact"/>
        <w:ind w:firstLine="480" w:firstLineChars="200"/>
        <w:rPr>
          <w:rFonts w:hint="eastAsia"/>
          <w:sz w:val="24"/>
          <w:lang w:val="en-US" w:eastAsia="zh-CN"/>
        </w:rPr>
      </w:pPr>
      <w:r>
        <w:rPr>
          <w:rFonts w:hint="eastAsia"/>
          <w:sz w:val="24"/>
          <w:lang w:val="en-US" w:eastAsia="zh-CN"/>
        </w:rPr>
        <w:t>如图2-13，将波导从微腔两侧入射与微腔进行耦合。为了增强耦合效率，在波导中心处添加阻断，使得光波导传输进入微腔中。</w:t>
      </w:r>
    </w:p>
    <w:p>
      <w:pPr>
        <w:spacing w:line="400" w:lineRule="exact"/>
        <w:ind w:firstLine="482" w:firstLineChars="200"/>
        <w:rPr>
          <w:rFonts w:hint="eastAsia"/>
          <w:b w:val="0"/>
          <w:bCs w:val="0"/>
          <w:sz w:val="24"/>
          <w:lang w:val="en-US" w:eastAsia="zh-CN"/>
        </w:rPr>
      </w:pPr>
      <w:r>
        <w:rPr>
          <w:rFonts w:hint="eastAsia"/>
          <w:b/>
          <w:bCs/>
          <w:sz w:val="24"/>
        </w:rPr>
        <w:t>研究</w:t>
      </w:r>
      <w:r>
        <w:rPr>
          <w:rFonts w:hint="eastAsia"/>
          <w:b/>
          <w:bCs/>
          <w:sz w:val="24"/>
          <w:lang w:val="en-US" w:eastAsia="zh-CN"/>
        </w:rPr>
        <w:t xml:space="preserve">1 </w:t>
      </w:r>
      <w:r>
        <w:rPr>
          <w:rFonts w:hint="eastAsia"/>
          <w:b w:val="0"/>
          <w:bCs w:val="0"/>
          <w:sz w:val="24"/>
          <w:lang w:val="en-US" w:eastAsia="zh-CN"/>
        </w:rPr>
        <w:t>研究不同阻断小孔个数对光波导的阻断效果</w:t>
      </w:r>
    </w:p>
    <w:p>
      <w:pPr>
        <w:spacing w:line="400" w:lineRule="exact"/>
        <w:ind w:firstLine="480" w:firstLineChars="200"/>
        <w:rPr>
          <w:rFonts w:hint="eastAsia"/>
          <w:b w:val="0"/>
          <w:bCs w:val="0"/>
          <w:sz w:val="24"/>
          <w:lang w:val="en-US" w:eastAsia="zh-CN"/>
        </w:rPr>
      </w:pPr>
      <w:r>
        <w:rPr>
          <w:rFonts w:hint="eastAsia"/>
          <w:b w:val="0"/>
          <w:bCs w:val="0"/>
          <w:sz w:val="24"/>
          <w:lang w:val="en-US" w:eastAsia="zh-CN"/>
        </w:rPr>
        <w:t>对于图2-13中光波导添加阻断小孔3、5、7、9个，得到了不同阻断小孔个数下的透射率曲线。</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1619885" cy="1080135"/>
            <wp:effectExtent l="0" t="0" r="10795" b="1905"/>
            <wp:docPr id="30" name="图片 7"/>
            <wp:cNvGraphicFramePr/>
            <a:graphic xmlns:a="http://schemas.openxmlformats.org/drawingml/2006/main">
              <a:graphicData uri="http://schemas.openxmlformats.org/drawingml/2006/picture">
                <pic:pic xmlns:pic="http://schemas.openxmlformats.org/drawingml/2006/picture">
                  <pic:nvPicPr>
                    <pic:cNvPr id="30" name="图片 7"/>
                    <pic:cNvPicPr/>
                  </pic:nvPicPr>
                  <pic:blipFill>
                    <a:blip r:embed="rId66"/>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7" name="图片 8"/>
            <wp:cNvGraphicFramePr/>
            <a:graphic xmlns:a="http://schemas.openxmlformats.org/drawingml/2006/main">
              <a:graphicData uri="http://schemas.openxmlformats.org/drawingml/2006/picture">
                <pic:pic xmlns:pic="http://schemas.openxmlformats.org/drawingml/2006/picture">
                  <pic:nvPicPr>
                    <pic:cNvPr id="27" name="图片 8"/>
                    <pic:cNvPicPr/>
                  </pic:nvPicPr>
                  <pic:blipFill>
                    <a:blip r:embed="rId67"/>
                    <a:stretch>
                      <a:fillRect/>
                    </a:stretch>
                  </pic:blipFill>
                  <pic:spPr>
                    <a:xfrm>
                      <a:off x="0" y="0"/>
                      <a:ext cx="1619885" cy="1080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pPr>
      <w:r>
        <w:drawing>
          <wp:inline distT="0" distB="0" distL="114300" distR="114300">
            <wp:extent cx="1619885" cy="1080135"/>
            <wp:effectExtent l="0" t="0" r="10795" b="1905"/>
            <wp:docPr id="29" name="图片 9"/>
            <wp:cNvGraphicFramePr/>
            <a:graphic xmlns:a="http://schemas.openxmlformats.org/drawingml/2006/main">
              <a:graphicData uri="http://schemas.openxmlformats.org/drawingml/2006/picture">
                <pic:pic xmlns:pic="http://schemas.openxmlformats.org/drawingml/2006/picture">
                  <pic:nvPicPr>
                    <pic:cNvPr id="29" name="图片 9"/>
                    <pic:cNvPicPr/>
                  </pic:nvPicPr>
                  <pic:blipFill>
                    <a:blip r:embed="rId68"/>
                    <a:stretch>
                      <a:fillRect/>
                    </a:stretch>
                  </pic:blipFill>
                  <pic:spPr>
                    <a:xfrm>
                      <a:off x="0" y="0"/>
                      <a:ext cx="1619885" cy="1080135"/>
                    </a:xfrm>
                    <a:prstGeom prst="rect">
                      <a:avLst/>
                    </a:prstGeom>
                    <a:noFill/>
                    <a:ln>
                      <a:noFill/>
                    </a:ln>
                  </pic:spPr>
                </pic:pic>
              </a:graphicData>
            </a:graphic>
          </wp:inline>
        </w:drawing>
      </w:r>
      <w:r>
        <w:drawing>
          <wp:inline distT="0" distB="0" distL="114300" distR="114300">
            <wp:extent cx="1619885" cy="1080135"/>
            <wp:effectExtent l="0" t="0" r="10795" b="1905"/>
            <wp:docPr id="28" name="图片 10"/>
            <wp:cNvGraphicFramePr/>
            <a:graphic xmlns:a="http://schemas.openxmlformats.org/drawingml/2006/main">
              <a:graphicData uri="http://schemas.openxmlformats.org/drawingml/2006/picture">
                <pic:pic xmlns:pic="http://schemas.openxmlformats.org/drawingml/2006/picture">
                  <pic:nvPicPr>
                    <pic:cNvPr id="28" name="图片 10"/>
                    <pic:cNvPicPr/>
                  </pic:nvPicPr>
                  <pic:blipFill>
                    <a:blip r:embed="rId69"/>
                    <a:stretch>
                      <a:fillRect/>
                    </a:stretch>
                  </pic:blipFill>
                  <pic:spPr>
                    <a:xfrm>
                      <a:off x="0" y="0"/>
                      <a:ext cx="1619885" cy="1080135"/>
                    </a:xfrm>
                    <a:prstGeom prst="rect">
                      <a:avLst/>
                    </a:prstGeom>
                    <a:noFill/>
                    <a:ln>
                      <a:noFill/>
                    </a:ln>
                  </pic:spPr>
                </pic:pic>
              </a:graphicData>
            </a:graphic>
          </wp:inline>
        </w:drawing>
      </w:r>
    </w:p>
    <w:p>
      <w:pPr>
        <w:pStyle w:val="50"/>
        <w:keepNext w:val="0"/>
        <w:keepLines w:val="0"/>
        <w:pageBreakBefore w:val="0"/>
        <w:widowControl/>
        <w:kinsoku/>
        <w:wordWrap/>
        <w:overflowPunct/>
        <w:topLinePunct w:val="0"/>
        <w:autoSpaceDE/>
        <w:autoSpaceDN/>
        <w:bidi w:val="0"/>
        <w:adjustRightInd/>
        <w:snapToGrid w:val="0"/>
        <w:spacing w:after="240" w:line="400" w:lineRule="exact"/>
        <w:jc w:val="center"/>
        <w:textAlignment w:val="auto"/>
        <w:rPr>
          <w:rFonts w:hint="default"/>
          <w:lang w:val="en-US"/>
        </w:rPr>
      </w:pPr>
      <w:r>
        <w:rPr>
          <w:rFonts w:hint="eastAsia"/>
          <w:sz w:val="21"/>
          <w:szCs w:val="21"/>
        </w:rPr>
        <w:t>图2-</w:t>
      </w:r>
      <w:r>
        <w:rPr>
          <w:rFonts w:hint="eastAsia"/>
          <w:sz w:val="21"/>
          <w:szCs w:val="21"/>
          <w:lang w:val="en-US" w:eastAsia="zh-CN"/>
        </w:rPr>
        <w:t>14</w:t>
      </w:r>
      <w:r>
        <w:rPr>
          <w:rFonts w:hint="eastAsia"/>
          <w:sz w:val="21"/>
          <w:szCs w:val="21"/>
        </w:rPr>
        <w:t xml:space="preserve"> </w:t>
      </w:r>
      <w:r>
        <w:rPr>
          <w:rFonts w:hint="eastAsia"/>
          <w:sz w:val="21"/>
          <w:szCs w:val="21"/>
          <w:lang w:val="en-US" w:eastAsia="zh-CN"/>
        </w:rPr>
        <w:t>不同阻断小孔个数对光波导的阻断效果</w:t>
      </w:r>
    </w:p>
    <w:p>
      <w:pPr>
        <w:spacing w:line="400" w:lineRule="exact"/>
        <w:ind w:firstLine="480" w:firstLineChars="200"/>
        <w:rPr>
          <w:rFonts w:hint="default"/>
          <w:sz w:val="24"/>
          <w:lang w:val="en-US" w:eastAsia="zh-CN"/>
        </w:rPr>
      </w:pPr>
      <w:r>
        <w:rPr>
          <w:rFonts w:hint="eastAsia"/>
          <w:sz w:val="24"/>
          <w:lang w:val="en-US" w:eastAsia="zh-CN"/>
        </w:rPr>
        <w:t>经过研究发现，只有当阻断小孔大于等于5个时，才可以对光波导有较好的阻断效果。</w:t>
      </w:r>
    </w:p>
    <w:p>
      <w:pPr>
        <w:pStyle w:val="34"/>
        <w:spacing w:before="240"/>
        <w:outlineLvl w:val="1"/>
        <w:rPr>
          <w:rFonts w:hint="default" w:ascii="Times New Roman" w:hAnsi="Times New Roman"/>
          <w:b w:val="0"/>
          <w:bCs/>
          <w:sz w:val="28"/>
          <w:szCs w:val="28"/>
          <w:lang w:val="en-US" w:eastAsia="zh-CN"/>
        </w:rPr>
      </w:pPr>
      <w:r>
        <w:rPr>
          <w:rFonts w:hint="eastAsia" w:ascii="Times New Roman" w:hAnsi="Times New Roman"/>
          <w:b/>
          <w:sz w:val="28"/>
          <w:szCs w:val="28"/>
          <w:lang w:val="en-US" w:eastAsia="zh-CN"/>
        </w:rPr>
        <w:t xml:space="preserve">2.4.4 </w:t>
      </w:r>
      <w:r>
        <w:rPr>
          <w:rFonts w:hint="eastAsia" w:ascii="Times New Roman" w:hAnsi="Times New Roman"/>
          <w:b w:val="0"/>
          <w:bCs/>
          <w:sz w:val="28"/>
          <w:szCs w:val="28"/>
        </w:rPr>
        <w:t>波导</w:t>
      </w:r>
      <w:r>
        <w:rPr>
          <w:rFonts w:hint="eastAsia" w:ascii="Times New Roman" w:hAnsi="Times New Roman"/>
          <w:b w:val="0"/>
          <w:bCs/>
          <w:sz w:val="28"/>
          <w:szCs w:val="28"/>
          <w:lang w:val="en-US" w:eastAsia="zh-CN"/>
        </w:rPr>
        <w:t>以60度角度斜入射与微腔耦合</w:t>
      </w:r>
    </w:p>
    <w:p>
      <w:pPr>
        <w:spacing w:line="400" w:lineRule="exact"/>
        <w:ind w:firstLine="480" w:firstLineChars="200"/>
        <w:rPr>
          <w:rFonts w:hint="eastAsia"/>
        </w:rPr>
      </w:pPr>
      <w:r>
        <w:rPr>
          <w:rFonts w:hint="eastAsia"/>
          <w:sz w:val="24"/>
        </w:rPr>
        <w:t>对于L3型微腔，其场分布具有倏逝场沿倾斜方向较强、沿微腔轴线方向较弱的特点。利用这一特点，可以将波导以6</w:t>
      </w:r>
      <w:r>
        <w:rPr>
          <w:sz w:val="24"/>
        </w:rPr>
        <w:t>0</w:t>
      </w:r>
      <w:r>
        <w:rPr>
          <w:rFonts w:hint="eastAsia"/>
          <w:sz w:val="24"/>
        </w:rPr>
        <w:t>度斜入射微腔来提高微腔-波导耦合效率。</w:t>
      </w:r>
    </w:p>
    <w:p>
      <w:pPr>
        <w:pStyle w:val="30"/>
        <w:keepNext w:val="0"/>
        <w:keepLines w:val="0"/>
        <w:pageBreakBefore/>
        <w:widowControl w:val="0"/>
        <w:kinsoku/>
        <w:wordWrap/>
        <w:overflowPunct/>
        <w:topLinePunct w:val="0"/>
        <w:autoSpaceDE/>
        <w:autoSpaceDN/>
        <w:bidi w:val="0"/>
        <w:adjustRightInd/>
        <w:snapToGrid/>
        <w:spacing w:before="480" w:after="360" w:line="400" w:lineRule="exact"/>
        <w:jc w:val="center"/>
        <w:textAlignment w:val="auto"/>
        <w:outlineLvl w:val="0"/>
        <w:rPr>
          <w:rFonts w:hint="eastAsia"/>
        </w:rPr>
      </w:pPr>
      <w:r>
        <w:rPr>
          <w:rFonts w:hint="eastAsia"/>
        </w:rPr>
        <w:t>参考文献</w:t>
      </w:r>
      <w:bookmarkEnd w:id="8"/>
    </w:p>
    <w:p>
      <w:pPr>
        <w:pStyle w:val="56"/>
        <w:numPr>
          <w:ilvl w:val="0"/>
          <w:numId w:val="2"/>
        </w:numPr>
        <w:rPr>
          <w:rFonts w:hint="eastAsia"/>
        </w:rPr>
      </w:pPr>
      <w:bookmarkStart w:id="9" w:name="OLE_LINK10"/>
      <w:bookmarkStart w:id="10" w:name="OLE_LINK9"/>
      <w:r>
        <w:rPr>
          <w:rFonts w:hint="eastAsia"/>
        </w:rPr>
        <w:t>疏静</w:t>
      </w:r>
      <w:r>
        <w:rPr>
          <w:rFonts w:hint="eastAsia" w:ascii="宋体" w:hAnsi="宋体"/>
        </w:rPr>
        <w:t>. 基于宽度可调节的线缺陷平板型光子晶体的空气槽微腔</w:t>
      </w:r>
      <w:r>
        <w:t>[</w:t>
      </w:r>
      <w:r>
        <w:rPr>
          <w:rFonts w:hint="eastAsia"/>
        </w:rPr>
        <w:t>J</w:t>
      </w:r>
      <w:r>
        <w:t>]</w:t>
      </w:r>
      <w:r>
        <w:rPr>
          <w:rFonts w:hint="eastAsia" w:ascii="宋体" w:hAnsi="宋体"/>
        </w:rPr>
        <w:t xml:space="preserve">. </w:t>
      </w:r>
      <w:r>
        <w:rPr>
          <w:rFonts w:hint="eastAsia"/>
        </w:rPr>
        <w:t>光子学报,</w:t>
      </w:r>
      <w:r>
        <w:t xml:space="preserve"> 20</w:t>
      </w:r>
      <w:r>
        <w:rPr>
          <w:rFonts w:hint="eastAsia"/>
        </w:rPr>
        <w:t>12.</w:t>
      </w:r>
    </w:p>
    <w:p>
      <w:pPr>
        <w:pStyle w:val="56"/>
        <w:numPr>
          <w:ilvl w:val="0"/>
          <w:numId w:val="2"/>
        </w:numPr>
      </w:pPr>
      <w:r>
        <w:rPr>
          <w:rFonts w:hint="eastAsia"/>
        </w:rPr>
        <w:t>钱琛江, 谢昕, 杨静南, 等. 二维平板光子晶体微腔与波导的耦合</w:t>
      </w:r>
      <w:r>
        <w:t>[</w:t>
      </w:r>
      <w:r>
        <w:rPr>
          <w:rFonts w:hint="eastAsia"/>
        </w:rPr>
        <w:t>J</w:t>
      </w:r>
      <w:r>
        <w:t>]</w:t>
      </w:r>
      <w:r>
        <w:rPr>
          <w:rFonts w:hint="eastAsia" w:ascii="宋体" w:hAnsi="宋体"/>
        </w:rPr>
        <w:t>. 激光与光电子学进展, 2017.</w:t>
      </w:r>
    </w:p>
    <w:p>
      <w:pPr>
        <w:pStyle w:val="56"/>
        <w:numPr>
          <w:ilvl w:val="0"/>
          <w:numId w:val="0"/>
        </w:numPr>
        <w:ind w:left="420"/>
        <w:rPr>
          <w:rFonts w:hint="eastAsia"/>
          <w:b/>
          <w:bCs/>
          <w:color w:val="FF0000"/>
        </w:rPr>
      </w:pPr>
      <w:r>
        <w:rPr>
          <w:rFonts w:hint="eastAsia" w:ascii="宋体" w:hAnsi="宋体"/>
          <w:b/>
          <w:bCs/>
          <w:color w:val="FF0000"/>
        </w:rPr>
        <w:t>微腔的purcell效应</w:t>
      </w:r>
    </w:p>
    <w:bookmarkEnd w:id="9"/>
    <w:bookmarkEnd w:id="10"/>
    <w:p>
      <w:pPr>
        <w:pStyle w:val="56"/>
        <w:numPr>
          <w:ilvl w:val="0"/>
          <w:numId w:val="2"/>
        </w:numPr>
      </w:pPr>
      <w:r>
        <w:t>Purcell E M. Spontaneous emission probabilities at radio frequencies[J]. Physical Review, 1946.</w:t>
      </w:r>
    </w:p>
    <w:p>
      <w:pPr>
        <w:pStyle w:val="56"/>
        <w:numPr>
          <w:ilvl w:val="0"/>
          <w:numId w:val="0"/>
        </w:numPr>
        <w:ind w:left="420"/>
        <w:rPr>
          <w:rFonts w:hint="eastAsia"/>
          <w:b/>
          <w:bCs/>
          <w:color w:val="FF0000"/>
        </w:rPr>
      </w:pPr>
      <w:r>
        <w:rPr>
          <w:rFonts w:hint="eastAsia"/>
          <w:b/>
          <w:bCs/>
          <w:color w:val="FF0000"/>
        </w:rPr>
        <w:t>微腔与波导的耦合应用-面内单光子源</w:t>
      </w:r>
    </w:p>
    <w:p>
      <w:pPr>
        <w:pStyle w:val="56"/>
        <w:numPr>
          <w:ilvl w:val="0"/>
          <w:numId w:val="2"/>
        </w:numPr>
      </w:pPr>
      <w:r>
        <w:t>Malhotra T, Kamandar M, Vamivakas N, et al. Quasinormal mode theory and design of on-chip single photon emitters in photonic crystal coupled-cavity waveguides[J]. Optics Express, 2016.</w:t>
      </w:r>
    </w:p>
    <w:p>
      <w:pPr>
        <w:pStyle w:val="56"/>
        <w:numPr>
          <w:ilvl w:val="0"/>
          <w:numId w:val="2"/>
        </w:numPr>
      </w:pPr>
      <w:r>
        <w:t>Schwagmann A, Kalliakos S, Ellis D, et al. In-plane single-photon emission from a L3 cavity coupled to a photonic crystal waveguide[J]. Optics Express, 2012.</w:t>
      </w:r>
    </w:p>
    <w:p>
      <w:pPr>
        <w:pStyle w:val="56"/>
        <w:numPr>
          <w:ilvl w:val="0"/>
          <w:numId w:val="0"/>
        </w:numPr>
        <w:ind w:left="420"/>
        <w:rPr>
          <w:rFonts w:hint="eastAsia"/>
          <w:b/>
          <w:bCs/>
          <w:color w:val="FF0000"/>
        </w:rPr>
      </w:pPr>
      <w:r>
        <w:rPr>
          <w:rFonts w:hint="eastAsia"/>
          <w:b/>
          <w:bCs/>
          <w:color w:val="FF0000"/>
        </w:rPr>
        <w:t>微腔与波导的耦合应用-量子点自旋态输出</w:t>
      </w:r>
    </w:p>
    <w:p>
      <w:pPr>
        <w:pStyle w:val="56"/>
        <w:numPr>
          <w:ilvl w:val="0"/>
          <w:numId w:val="2"/>
        </w:numPr>
      </w:pPr>
      <w:r>
        <w:t>Coles R J, Prtljaga N, Royall B, et al. Waveguide-Coupled Photonic Crystal Cavity for Quantum Dot Spin Readout[J]. 2013.</w:t>
      </w:r>
    </w:p>
    <w:p>
      <w:pPr>
        <w:pStyle w:val="56"/>
        <w:numPr>
          <w:ilvl w:val="0"/>
          <w:numId w:val="0"/>
        </w:numPr>
        <w:ind w:left="420"/>
        <w:rPr>
          <w:rFonts w:hint="eastAsia"/>
          <w:b/>
          <w:bCs/>
          <w:color w:val="FF0000"/>
        </w:rPr>
      </w:pPr>
      <w:r>
        <w:rPr>
          <w:rFonts w:hint="eastAsia"/>
          <w:b/>
          <w:bCs/>
          <w:color w:val="FF0000"/>
        </w:rPr>
        <w:t>微腔与波导的耦合应用-光开关</w:t>
      </w:r>
    </w:p>
    <w:p>
      <w:pPr>
        <w:pStyle w:val="56"/>
        <w:numPr>
          <w:ilvl w:val="0"/>
          <w:numId w:val="2"/>
        </w:numPr>
      </w:pPr>
      <w:r>
        <w:t>Nozaki K, Tanabe T, Shinya A, et al. Sub-femtojoule all-optical switching using a photonic-crystal nanocavity[J]. Nature Photonics, 2010.</w:t>
      </w:r>
    </w:p>
    <w:p>
      <w:pPr>
        <w:pStyle w:val="56"/>
        <w:numPr>
          <w:ilvl w:val="0"/>
          <w:numId w:val="2"/>
        </w:numPr>
      </w:pPr>
      <w:r>
        <w:t>Liu C Y . Electro-optical resonant switching in two-dimensional side-coupled waveguide-cavity photonic crystal systems[J]. Physics Letters A, 2011.</w:t>
      </w:r>
    </w:p>
    <w:p>
      <w:pPr>
        <w:pStyle w:val="56"/>
        <w:numPr>
          <w:ilvl w:val="0"/>
          <w:numId w:val="0"/>
        </w:numPr>
        <w:ind w:left="420"/>
      </w:pPr>
      <w:r>
        <w:rPr>
          <w:rFonts w:hint="eastAsia"/>
          <w:b/>
          <w:bCs/>
          <w:color w:val="FF0000"/>
        </w:rPr>
        <w:t>微腔与波导的耦合应用-光存储</w:t>
      </w:r>
    </w:p>
    <w:p>
      <w:pPr>
        <w:pStyle w:val="56"/>
        <w:numPr>
          <w:ilvl w:val="0"/>
          <w:numId w:val="2"/>
        </w:numPr>
      </w:pPr>
      <w:r>
        <w:rPr>
          <w:rFonts w:hint="eastAsia"/>
        </w:rPr>
        <w:t>方云团, 胡坚霞, 徐青松,</w:t>
      </w:r>
      <w:r>
        <w:t xml:space="preserve"> </w:t>
      </w:r>
      <w:r>
        <w:rPr>
          <w:rFonts w:hint="eastAsia"/>
        </w:rPr>
        <w:t>等. 基于单向边界模式与磁性微腔模式耦合的磁光存储系统[J]. 中国激光, 2015.</w:t>
      </w:r>
    </w:p>
    <w:p>
      <w:pPr>
        <w:pStyle w:val="56"/>
        <w:numPr>
          <w:ilvl w:val="0"/>
          <w:numId w:val="0"/>
        </w:numPr>
        <w:ind w:left="420"/>
        <w:rPr>
          <w:rFonts w:hint="eastAsia"/>
        </w:rPr>
      </w:pPr>
      <w:r>
        <w:rPr>
          <w:rFonts w:hint="eastAsia"/>
          <w:b/>
          <w:bCs/>
          <w:color w:val="FF0000"/>
        </w:rPr>
        <w:t>微腔与波导的耦合应用-光学捕获</w:t>
      </w:r>
    </w:p>
    <w:p>
      <w:pPr>
        <w:pStyle w:val="56"/>
        <w:numPr>
          <w:ilvl w:val="0"/>
          <w:numId w:val="2"/>
        </w:numPr>
        <w:rPr>
          <w:rFonts w:hint="eastAsia"/>
        </w:rPr>
      </w:pPr>
      <w:r>
        <w:t>Descharmes N, Dharanipathy U P, Diao Z, et al. Observation of Backaction and Self-Induced Trapping in a Planar Hollow Photonic Crystal Cavity[J]. Physical Review Letters, 2013.</w:t>
      </w:r>
    </w:p>
    <w:p>
      <w:pPr>
        <w:pStyle w:val="56"/>
        <w:numPr>
          <w:ilvl w:val="0"/>
          <w:numId w:val="0"/>
        </w:numPr>
        <w:ind w:left="420"/>
        <w:rPr>
          <w:rFonts w:hint="eastAsia"/>
          <w:b/>
          <w:bCs/>
          <w:color w:val="FF0000"/>
        </w:rPr>
      </w:pPr>
      <w:r>
        <w:rPr>
          <w:rFonts w:hint="eastAsia"/>
          <w:b/>
          <w:bCs/>
          <w:color w:val="FF0000"/>
        </w:rPr>
        <w:t>微腔与波导耦合Q值计算</w:t>
      </w:r>
      <w:r>
        <w:rPr>
          <w:rFonts w:hint="eastAsia"/>
          <w:b/>
          <w:bCs/>
          <w:color w:val="FF0000"/>
          <w:lang w:val="en-US" w:eastAsia="zh-CN"/>
        </w:rPr>
        <w:t>+</w:t>
      </w:r>
      <w:r>
        <w:rPr>
          <w:rFonts w:hint="eastAsia"/>
          <w:b/>
          <w:bCs/>
          <w:color w:val="FF0000"/>
        </w:rPr>
        <w:t>L</w:t>
      </w:r>
      <w:r>
        <w:rPr>
          <w:b/>
          <w:bCs/>
          <w:color w:val="FF0000"/>
        </w:rPr>
        <w:t>3</w:t>
      </w:r>
      <w:r>
        <w:rPr>
          <w:rFonts w:hint="eastAsia"/>
          <w:b/>
          <w:bCs/>
          <w:color w:val="FF0000"/>
        </w:rPr>
        <w:t>型微腔斜6</w:t>
      </w:r>
      <w:r>
        <w:rPr>
          <w:b/>
          <w:bCs/>
          <w:color w:val="FF0000"/>
        </w:rPr>
        <w:t>0</w:t>
      </w:r>
      <w:r>
        <w:rPr>
          <w:rFonts w:hint="eastAsia"/>
          <w:b/>
          <w:bCs/>
          <w:color w:val="FF0000"/>
        </w:rPr>
        <w:t>度耦合</w:t>
      </w:r>
    </w:p>
    <w:p>
      <w:pPr>
        <w:pStyle w:val="56"/>
        <w:numPr>
          <w:ilvl w:val="0"/>
          <w:numId w:val="2"/>
        </w:numPr>
      </w:pPr>
      <w:r>
        <w:t>Faraon A, Waks E, Englund D, et al. Efficient Photonic Crystal Cavity-Waveguide Couplers[J]. Applied Physics Letters, 2007.</w:t>
      </w:r>
    </w:p>
    <w:p>
      <w:pPr>
        <w:pStyle w:val="56"/>
        <w:numPr>
          <w:ilvl w:val="0"/>
          <w:numId w:val="0"/>
        </w:numPr>
        <w:ind w:left="420"/>
        <w:rPr>
          <w:rFonts w:hint="eastAsia"/>
          <w:b/>
          <w:bCs/>
          <w:color w:val="FF0000"/>
        </w:rPr>
      </w:pPr>
      <w:r>
        <w:rPr>
          <w:rFonts w:hint="eastAsia"/>
          <w:b/>
          <w:bCs/>
          <w:color w:val="FF0000"/>
        </w:rPr>
        <w:t>日本0</w:t>
      </w:r>
      <w:r>
        <w:rPr>
          <w:b/>
          <w:bCs/>
          <w:color w:val="FF0000"/>
        </w:rPr>
        <w:t>8</w:t>
      </w:r>
      <w:r>
        <w:rPr>
          <w:rFonts w:hint="eastAsia"/>
          <w:b/>
          <w:bCs/>
          <w:color w:val="FF0000"/>
        </w:rPr>
        <w:t>年文章</w:t>
      </w:r>
    </w:p>
    <w:p>
      <w:pPr>
        <w:pStyle w:val="56"/>
        <w:numPr>
          <w:ilvl w:val="0"/>
          <w:numId w:val="2"/>
        </w:numPr>
        <w:rPr>
          <w:rFonts w:hint="eastAsia"/>
        </w:rPr>
      </w:pPr>
      <w:r>
        <w:rPr>
          <w:rFonts w:hint="eastAsia"/>
        </w:rPr>
        <w:t>Yamamoto T, Notomi M, Taniyama H, et al. Design of a high-Q air-slot cavity based on a width-modulated line-defect in a photonic crystal slab[J]. Optics Express, 2008.</w:t>
      </w:r>
    </w:p>
    <w:p>
      <w:pPr>
        <w:pStyle w:val="56"/>
        <w:numPr>
          <w:ilvl w:val="0"/>
          <w:numId w:val="0"/>
        </w:numPr>
        <w:ind w:left="420"/>
        <w:rPr>
          <w:rFonts w:hint="eastAsia"/>
          <w:b/>
          <w:bCs/>
          <w:color w:val="FF0000"/>
        </w:rPr>
      </w:pPr>
      <w:r>
        <w:rPr>
          <w:rFonts w:hint="eastAsia"/>
          <w:b/>
          <w:bCs/>
          <w:color w:val="FF0000"/>
          <w:lang w:val="en-US" w:eastAsia="zh-CN"/>
        </w:rPr>
        <w:t>光机耦合</w:t>
      </w:r>
    </w:p>
    <w:p>
      <w:pPr>
        <w:pStyle w:val="56"/>
        <w:numPr>
          <w:ilvl w:val="0"/>
          <w:numId w:val="2"/>
        </w:numPr>
        <w:rPr>
          <w:rFonts w:hint="eastAsia"/>
        </w:rPr>
      </w:pPr>
      <w:r>
        <w:rPr>
          <w:rFonts w:hint="eastAsia"/>
        </w:rPr>
        <w:t>Yongzhuo Li</w:t>
      </w:r>
      <w:r>
        <w:rPr>
          <w:rFonts w:hint="eastAsia"/>
          <w:lang w:val="en-US" w:eastAsia="zh-CN"/>
        </w:rPr>
        <w:t xml:space="preserve">, </w:t>
      </w:r>
      <w:r>
        <w:rPr>
          <w:rFonts w:hint="default"/>
        </w:rPr>
        <w:t>Kaiyu Cui, Xue Feng,</w:t>
      </w:r>
      <w:r>
        <w:rPr>
          <w:rFonts w:hint="eastAsia"/>
          <w:lang w:val="en-US" w:eastAsia="zh-CN"/>
        </w:rPr>
        <w:t xml:space="preserve"> et al. Optomechanical crystal nanobeam cavity with high optomechanical coupling rate[J]. Journal of Optics, 2015.</w:t>
      </w:r>
      <w:bookmarkStart w:id="11" w:name="_GoBack"/>
      <w:bookmarkEnd w:id="11"/>
    </w:p>
    <w:sectPr>
      <w:headerReference r:id="rId3" w:type="default"/>
      <w:footerReference r:id="rId5" w:type="default"/>
      <w:headerReference r:id="rId4" w:type="even"/>
      <w:footerReference r:id="rId6" w:type="even"/>
      <w:pgSz w:w="11906" w:h="16838"/>
      <w:pgMar w:top="1701" w:right="1701" w:bottom="1701" w:left="1701" w:header="1134" w:footer="1134"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3"/>
      </w:rPr>
    </w:pPr>
    <w:r>
      <w:fldChar w:fldCharType="begin"/>
    </w:r>
    <w:r>
      <w:rPr>
        <w:rStyle w:val="23"/>
      </w:rPr>
      <w:instrText xml:space="preserve">PAGE  </w:instrText>
    </w:r>
    <w:r>
      <w:fldChar w:fldCharType="separate"/>
    </w:r>
    <w:r>
      <w:rPr>
        <w:rStyle w:val="23"/>
      </w:rPr>
      <w:t>9</w:t>
    </w:r>
    <w:r>
      <w:fldChar w:fldCharType="end"/>
    </w:r>
  </w:p>
  <w:p>
    <w:pPr>
      <w:pStyle w:val="13"/>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fldChar w:fldCharType="begin"/>
    </w:r>
    <w:r>
      <w:instrText xml:space="preserve"> PAGE   \* MERGEFORMAT </w:instrText>
    </w:r>
    <w:r>
      <w:fldChar w:fldCharType="separate"/>
    </w:r>
    <w:r>
      <w:rPr>
        <w:lang w:val="zh-CN"/>
      </w:rP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sz w:val="21"/>
        <w:szCs w:val="21"/>
        <w:lang w:val="en-US" w:eastAsia="zh-CN"/>
      </w:rPr>
    </w:pPr>
    <w:r>
      <w:rPr>
        <w:rFonts w:hint="eastAsia"/>
        <w:kern w:val="0"/>
        <w:sz w:val="21"/>
        <w:szCs w:val="21"/>
        <w:lang w:val="en-US" w:eastAsia="zh-CN"/>
      </w:rPr>
      <w:t>第二章 平板型铌酸锂基微谐振腔设计与仿真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eastAsia" w:eastAsia="宋体"/>
        <w:sz w:val="21"/>
        <w:szCs w:val="21"/>
        <w:lang w:val="en-US" w:eastAsia="zh-CN"/>
      </w:rPr>
    </w:pPr>
    <w:r>
      <w:rPr>
        <w:rFonts w:hint="eastAsia"/>
        <w:sz w:val="21"/>
        <w:szCs w:val="21"/>
        <w:lang w:val="en-US" w:eastAsia="zh-CN"/>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40076E"/>
    <w:multiLevelType w:val="multilevel"/>
    <w:tmpl w:val="3940076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4897A7B"/>
    <w:multiLevelType w:val="multilevel"/>
    <w:tmpl w:val="74897A7B"/>
    <w:lvl w:ilvl="0" w:tentative="0">
      <w:start w:val="1"/>
      <w:numFmt w:val="decimal"/>
      <w:pStyle w:val="56"/>
      <w:lvlText w:val="[%1]"/>
      <w:lvlJc w:val="left"/>
      <w:pPr>
        <w:tabs>
          <w:tab w:val="left" w:pos="397"/>
        </w:tabs>
        <w:ind w:left="420" w:hanging="420"/>
      </w:pPr>
      <w:rPr>
        <w:rFonts w:hint="eastAsia"/>
        <w:color w:val="auto"/>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4818"/>
    <w:rsid w:val="0000129C"/>
    <w:rsid w:val="000019CE"/>
    <w:rsid w:val="00002054"/>
    <w:rsid w:val="0000265C"/>
    <w:rsid w:val="000028DD"/>
    <w:rsid w:val="00002FA8"/>
    <w:rsid w:val="0000447D"/>
    <w:rsid w:val="000045B6"/>
    <w:rsid w:val="000046D7"/>
    <w:rsid w:val="00005F89"/>
    <w:rsid w:val="00006197"/>
    <w:rsid w:val="000069FE"/>
    <w:rsid w:val="00006C38"/>
    <w:rsid w:val="0000757F"/>
    <w:rsid w:val="00007905"/>
    <w:rsid w:val="000115CE"/>
    <w:rsid w:val="00011CE9"/>
    <w:rsid w:val="0001269F"/>
    <w:rsid w:val="00012BEA"/>
    <w:rsid w:val="00012CD6"/>
    <w:rsid w:val="0001309F"/>
    <w:rsid w:val="00013804"/>
    <w:rsid w:val="00013F1E"/>
    <w:rsid w:val="000150CA"/>
    <w:rsid w:val="00016C32"/>
    <w:rsid w:val="00016F5D"/>
    <w:rsid w:val="00017C56"/>
    <w:rsid w:val="000203F4"/>
    <w:rsid w:val="000205BC"/>
    <w:rsid w:val="000216A1"/>
    <w:rsid w:val="00021EB4"/>
    <w:rsid w:val="00024B0C"/>
    <w:rsid w:val="00024B4D"/>
    <w:rsid w:val="00024D37"/>
    <w:rsid w:val="00024DC7"/>
    <w:rsid w:val="00025D4F"/>
    <w:rsid w:val="000266EA"/>
    <w:rsid w:val="00030316"/>
    <w:rsid w:val="0003047A"/>
    <w:rsid w:val="00030BB0"/>
    <w:rsid w:val="00030D33"/>
    <w:rsid w:val="00030DAD"/>
    <w:rsid w:val="00030F71"/>
    <w:rsid w:val="0003215F"/>
    <w:rsid w:val="000321B1"/>
    <w:rsid w:val="00034EE3"/>
    <w:rsid w:val="000410C7"/>
    <w:rsid w:val="00041AE7"/>
    <w:rsid w:val="0004249E"/>
    <w:rsid w:val="000424E2"/>
    <w:rsid w:val="000424EA"/>
    <w:rsid w:val="00042D29"/>
    <w:rsid w:val="00042EDA"/>
    <w:rsid w:val="00043587"/>
    <w:rsid w:val="00043AD3"/>
    <w:rsid w:val="000442B4"/>
    <w:rsid w:val="0004495C"/>
    <w:rsid w:val="00046089"/>
    <w:rsid w:val="0004697E"/>
    <w:rsid w:val="00046D23"/>
    <w:rsid w:val="000470B5"/>
    <w:rsid w:val="00047892"/>
    <w:rsid w:val="00047C48"/>
    <w:rsid w:val="000507F0"/>
    <w:rsid w:val="00052BF6"/>
    <w:rsid w:val="0005321B"/>
    <w:rsid w:val="000536F3"/>
    <w:rsid w:val="000544D3"/>
    <w:rsid w:val="00055F5C"/>
    <w:rsid w:val="00056270"/>
    <w:rsid w:val="0005655E"/>
    <w:rsid w:val="000568BD"/>
    <w:rsid w:val="0006011D"/>
    <w:rsid w:val="00060121"/>
    <w:rsid w:val="00060355"/>
    <w:rsid w:val="000633BE"/>
    <w:rsid w:val="00064000"/>
    <w:rsid w:val="00064818"/>
    <w:rsid w:val="00065251"/>
    <w:rsid w:val="0006543C"/>
    <w:rsid w:val="00065467"/>
    <w:rsid w:val="0006658E"/>
    <w:rsid w:val="0006678D"/>
    <w:rsid w:val="00066FD2"/>
    <w:rsid w:val="00070BC0"/>
    <w:rsid w:val="00070F4D"/>
    <w:rsid w:val="00071649"/>
    <w:rsid w:val="0007175E"/>
    <w:rsid w:val="00072CF1"/>
    <w:rsid w:val="0007336B"/>
    <w:rsid w:val="00073EE0"/>
    <w:rsid w:val="00074922"/>
    <w:rsid w:val="0007599B"/>
    <w:rsid w:val="00075D27"/>
    <w:rsid w:val="00076420"/>
    <w:rsid w:val="000767DB"/>
    <w:rsid w:val="00076C58"/>
    <w:rsid w:val="00077193"/>
    <w:rsid w:val="00077C59"/>
    <w:rsid w:val="00077F94"/>
    <w:rsid w:val="00080257"/>
    <w:rsid w:val="000811F6"/>
    <w:rsid w:val="000824CD"/>
    <w:rsid w:val="00082FB0"/>
    <w:rsid w:val="00083207"/>
    <w:rsid w:val="000835D6"/>
    <w:rsid w:val="000852D9"/>
    <w:rsid w:val="00085B2B"/>
    <w:rsid w:val="00086366"/>
    <w:rsid w:val="00086CEF"/>
    <w:rsid w:val="000900A5"/>
    <w:rsid w:val="00090761"/>
    <w:rsid w:val="0009077D"/>
    <w:rsid w:val="00090E92"/>
    <w:rsid w:val="00092394"/>
    <w:rsid w:val="00092617"/>
    <w:rsid w:val="00092FFC"/>
    <w:rsid w:val="00093165"/>
    <w:rsid w:val="0009510B"/>
    <w:rsid w:val="00097EE9"/>
    <w:rsid w:val="000A00E2"/>
    <w:rsid w:val="000A067F"/>
    <w:rsid w:val="000A0693"/>
    <w:rsid w:val="000A11C5"/>
    <w:rsid w:val="000A1FE3"/>
    <w:rsid w:val="000A3654"/>
    <w:rsid w:val="000A599B"/>
    <w:rsid w:val="000A5ADD"/>
    <w:rsid w:val="000A6673"/>
    <w:rsid w:val="000A70AF"/>
    <w:rsid w:val="000A7520"/>
    <w:rsid w:val="000A7638"/>
    <w:rsid w:val="000A77E8"/>
    <w:rsid w:val="000A7816"/>
    <w:rsid w:val="000A7EC3"/>
    <w:rsid w:val="000B06DD"/>
    <w:rsid w:val="000B1351"/>
    <w:rsid w:val="000B198B"/>
    <w:rsid w:val="000B2370"/>
    <w:rsid w:val="000B2B6D"/>
    <w:rsid w:val="000B37FF"/>
    <w:rsid w:val="000B3849"/>
    <w:rsid w:val="000B5436"/>
    <w:rsid w:val="000B5BBE"/>
    <w:rsid w:val="000B5EE9"/>
    <w:rsid w:val="000B757A"/>
    <w:rsid w:val="000B77A9"/>
    <w:rsid w:val="000B7AAA"/>
    <w:rsid w:val="000C1335"/>
    <w:rsid w:val="000C2A2E"/>
    <w:rsid w:val="000C33BD"/>
    <w:rsid w:val="000C3917"/>
    <w:rsid w:val="000C3BF9"/>
    <w:rsid w:val="000C3E32"/>
    <w:rsid w:val="000C420C"/>
    <w:rsid w:val="000C424E"/>
    <w:rsid w:val="000C44FB"/>
    <w:rsid w:val="000C4683"/>
    <w:rsid w:val="000C5191"/>
    <w:rsid w:val="000C7038"/>
    <w:rsid w:val="000C726C"/>
    <w:rsid w:val="000C7D79"/>
    <w:rsid w:val="000D072E"/>
    <w:rsid w:val="000D134D"/>
    <w:rsid w:val="000D2D40"/>
    <w:rsid w:val="000D2EF8"/>
    <w:rsid w:val="000D3160"/>
    <w:rsid w:val="000D3723"/>
    <w:rsid w:val="000D3CCD"/>
    <w:rsid w:val="000D3D11"/>
    <w:rsid w:val="000D3F4B"/>
    <w:rsid w:val="000D546F"/>
    <w:rsid w:val="000D5D4B"/>
    <w:rsid w:val="000D6595"/>
    <w:rsid w:val="000D7595"/>
    <w:rsid w:val="000D78F8"/>
    <w:rsid w:val="000D7CFB"/>
    <w:rsid w:val="000E0315"/>
    <w:rsid w:val="000E1304"/>
    <w:rsid w:val="000E1D2F"/>
    <w:rsid w:val="000E1F65"/>
    <w:rsid w:val="000E28C9"/>
    <w:rsid w:val="000E2CD7"/>
    <w:rsid w:val="000E30FF"/>
    <w:rsid w:val="000E33AF"/>
    <w:rsid w:val="000E452D"/>
    <w:rsid w:val="000E4CE4"/>
    <w:rsid w:val="000E5736"/>
    <w:rsid w:val="000E6A43"/>
    <w:rsid w:val="000E6D86"/>
    <w:rsid w:val="000E6E06"/>
    <w:rsid w:val="000E74FA"/>
    <w:rsid w:val="000F0130"/>
    <w:rsid w:val="000F1048"/>
    <w:rsid w:val="000F131B"/>
    <w:rsid w:val="000F1506"/>
    <w:rsid w:val="000F18DA"/>
    <w:rsid w:val="000F1D92"/>
    <w:rsid w:val="000F2823"/>
    <w:rsid w:val="000F3C2C"/>
    <w:rsid w:val="000F3EB0"/>
    <w:rsid w:val="000F3F85"/>
    <w:rsid w:val="000F5514"/>
    <w:rsid w:val="000F5C41"/>
    <w:rsid w:val="000F5CDF"/>
    <w:rsid w:val="0010000E"/>
    <w:rsid w:val="00100203"/>
    <w:rsid w:val="001006CF"/>
    <w:rsid w:val="001015AC"/>
    <w:rsid w:val="00101681"/>
    <w:rsid w:val="00101AF3"/>
    <w:rsid w:val="00102725"/>
    <w:rsid w:val="001029E6"/>
    <w:rsid w:val="00102BE2"/>
    <w:rsid w:val="00103812"/>
    <w:rsid w:val="00103D5A"/>
    <w:rsid w:val="0010425E"/>
    <w:rsid w:val="001051E3"/>
    <w:rsid w:val="00106111"/>
    <w:rsid w:val="0010621A"/>
    <w:rsid w:val="00106C4A"/>
    <w:rsid w:val="001071D0"/>
    <w:rsid w:val="001077C7"/>
    <w:rsid w:val="00107E47"/>
    <w:rsid w:val="00107F16"/>
    <w:rsid w:val="00110827"/>
    <w:rsid w:val="00111458"/>
    <w:rsid w:val="001114AF"/>
    <w:rsid w:val="001121D0"/>
    <w:rsid w:val="00112C28"/>
    <w:rsid w:val="001131C9"/>
    <w:rsid w:val="00113625"/>
    <w:rsid w:val="001145F1"/>
    <w:rsid w:val="001158E3"/>
    <w:rsid w:val="0011617D"/>
    <w:rsid w:val="0011706A"/>
    <w:rsid w:val="0011718C"/>
    <w:rsid w:val="00120B71"/>
    <w:rsid w:val="00120F9C"/>
    <w:rsid w:val="001222A3"/>
    <w:rsid w:val="00122961"/>
    <w:rsid w:val="001238A1"/>
    <w:rsid w:val="0012743B"/>
    <w:rsid w:val="00127CA6"/>
    <w:rsid w:val="00130667"/>
    <w:rsid w:val="00131404"/>
    <w:rsid w:val="00131A20"/>
    <w:rsid w:val="00132667"/>
    <w:rsid w:val="00132FFB"/>
    <w:rsid w:val="00133A39"/>
    <w:rsid w:val="0013417B"/>
    <w:rsid w:val="00134BD6"/>
    <w:rsid w:val="001358F9"/>
    <w:rsid w:val="00136AF6"/>
    <w:rsid w:val="00136D47"/>
    <w:rsid w:val="0013791B"/>
    <w:rsid w:val="00137D23"/>
    <w:rsid w:val="00140933"/>
    <w:rsid w:val="001424D4"/>
    <w:rsid w:val="00142B99"/>
    <w:rsid w:val="00145394"/>
    <w:rsid w:val="001453FE"/>
    <w:rsid w:val="001455EA"/>
    <w:rsid w:val="001459D6"/>
    <w:rsid w:val="00145E1E"/>
    <w:rsid w:val="00146042"/>
    <w:rsid w:val="00146857"/>
    <w:rsid w:val="00146C96"/>
    <w:rsid w:val="00147E96"/>
    <w:rsid w:val="00150C6D"/>
    <w:rsid w:val="0015117C"/>
    <w:rsid w:val="0015190F"/>
    <w:rsid w:val="00151B80"/>
    <w:rsid w:val="00151F24"/>
    <w:rsid w:val="00152038"/>
    <w:rsid w:val="00152512"/>
    <w:rsid w:val="00153031"/>
    <w:rsid w:val="001534C9"/>
    <w:rsid w:val="0015418C"/>
    <w:rsid w:val="0015525A"/>
    <w:rsid w:val="00155BB0"/>
    <w:rsid w:val="001564B5"/>
    <w:rsid w:val="00156FF3"/>
    <w:rsid w:val="0015771B"/>
    <w:rsid w:val="00160170"/>
    <w:rsid w:val="00162E89"/>
    <w:rsid w:val="001640C0"/>
    <w:rsid w:val="001645F4"/>
    <w:rsid w:val="001646B7"/>
    <w:rsid w:val="001655CA"/>
    <w:rsid w:val="001662AE"/>
    <w:rsid w:val="0016653C"/>
    <w:rsid w:val="00166B6E"/>
    <w:rsid w:val="001704D4"/>
    <w:rsid w:val="00171037"/>
    <w:rsid w:val="00173073"/>
    <w:rsid w:val="001749EC"/>
    <w:rsid w:val="00174D2D"/>
    <w:rsid w:val="00174ECD"/>
    <w:rsid w:val="00174F45"/>
    <w:rsid w:val="0017581E"/>
    <w:rsid w:val="00175880"/>
    <w:rsid w:val="0017597F"/>
    <w:rsid w:val="001774E1"/>
    <w:rsid w:val="00177810"/>
    <w:rsid w:val="0017797B"/>
    <w:rsid w:val="00177CB2"/>
    <w:rsid w:val="00180223"/>
    <w:rsid w:val="00180407"/>
    <w:rsid w:val="00180483"/>
    <w:rsid w:val="00181285"/>
    <w:rsid w:val="001812B6"/>
    <w:rsid w:val="001830E9"/>
    <w:rsid w:val="001838C6"/>
    <w:rsid w:val="00183E96"/>
    <w:rsid w:val="00184369"/>
    <w:rsid w:val="00184A50"/>
    <w:rsid w:val="00185332"/>
    <w:rsid w:val="0018536B"/>
    <w:rsid w:val="001860AB"/>
    <w:rsid w:val="00186214"/>
    <w:rsid w:val="0018628D"/>
    <w:rsid w:val="00186416"/>
    <w:rsid w:val="00186702"/>
    <w:rsid w:val="0018697B"/>
    <w:rsid w:val="001876C1"/>
    <w:rsid w:val="00187877"/>
    <w:rsid w:val="0019005D"/>
    <w:rsid w:val="001921B9"/>
    <w:rsid w:val="00192427"/>
    <w:rsid w:val="00192684"/>
    <w:rsid w:val="001936CA"/>
    <w:rsid w:val="001938F6"/>
    <w:rsid w:val="00193C87"/>
    <w:rsid w:val="00194A12"/>
    <w:rsid w:val="001966D4"/>
    <w:rsid w:val="00197130"/>
    <w:rsid w:val="00197192"/>
    <w:rsid w:val="001A07FE"/>
    <w:rsid w:val="001A1A1F"/>
    <w:rsid w:val="001A1C43"/>
    <w:rsid w:val="001A22B5"/>
    <w:rsid w:val="001A27B4"/>
    <w:rsid w:val="001A2DFB"/>
    <w:rsid w:val="001A3C37"/>
    <w:rsid w:val="001A511C"/>
    <w:rsid w:val="001A5650"/>
    <w:rsid w:val="001A5788"/>
    <w:rsid w:val="001A5C04"/>
    <w:rsid w:val="001A616B"/>
    <w:rsid w:val="001A6323"/>
    <w:rsid w:val="001A6579"/>
    <w:rsid w:val="001A667B"/>
    <w:rsid w:val="001A6DC3"/>
    <w:rsid w:val="001B0E41"/>
    <w:rsid w:val="001B12E4"/>
    <w:rsid w:val="001B14EC"/>
    <w:rsid w:val="001B2645"/>
    <w:rsid w:val="001B33AE"/>
    <w:rsid w:val="001B3C75"/>
    <w:rsid w:val="001B402C"/>
    <w:rsid w:val="001B4870"/>
    <w:rsid w:val="001B55DE"/>
    <w:rsid w:val="001B56A3"/>
    <w:rsid w:val="001B5C15"/>
    <w:rsid w:val="001B7165"/>
    <w:rsid w:val="001B7535"/>
    <w:rsid w:val="001B7962"/>
    <w:rsid w:val="001C110C"/>
    <w:rsid w:val="001C150F"/>
    <w:rsid w:val="001C16A3"/>
    <w:rsid w:val="001C2153"/>
    <w:rsid w:val="001C3490"/>
    <w:rsid w:val="001C365A"/>
    <w:rsid w:val="001C37CB"/>
    <w:rsid w:val="001C3E8B"/>
    <w:rsid w:val="001C4178"/>
    <w:rsid w:val="001C66F4"/>
    <w:rsid w:val="001C68A3"/>
    <w:rsid w:val="001C6A4B"/>
    <w:rsid w:val="001C7C7F"/>
    <w:rsid w:val="001C7FAB"/>
    <w:rsid w:val="001D024D"/>
    <w:rsid w:val="001D04D8"/>
    <w:rsid w:val="001D10D2"/>
    <w:rsid w:val="001D3140"/>
    <w:rsid w:val="001D352B"/>
    <w:rsid w:val="001D5570"/>
    <w:rsid w:val="001D5574"/>
    <w:rsid w:val="001D6A50"/>
    <w:rsid w:val="001D7C52"/>
    <w:rsid w:val="001E011E"/>
    <w:rsid w:val="001E03E9"/>
    <w:rsid w:val="001E0637"/>
    <w:rsid w:val="001E0C08"/>
    <w:rsid w:val="001E0DF2"/>
    <w:rsid w:val="001E110A"/>
    <w:rsid w:val="001E1580"/>
    <w:rsid w:val="001E1627"/>
    <w:rsid w:val="001E211C"/>
    <w:rsid w:val="001E2166"/>
    <w:rsid w:val="001E277F"/>
    <w:rsid w:val="001E4277"/>
    <w:rsid w:val="001E4C70"/>
    <w:rsid w:val="001E53BF"/>
    <w:rsid w:val="001E54D1"/>
    <w:rsid w:val="001E5C4E"/>
    <w:rsid w:val="001E7484"/>
    <w:rsid w:val="001E7DD0"/>
    <w:rsid w:val="001F108F"/>
    <w:rsid w:val="001F14B5"/>
    <w:rsid w:val="001F2819"/>
    <w:rsid w:val="001F34F5"/>
    <w:rsid w:val="001F3C55"/>
    <w:rsid w:val="001F3E8D"/>
    <w:rsid w:val="001F4892"/>
    <w:rsid w:val="001F639A"/>
    <w:rsid w:val="001F75EB"/>
    <w:rsid w:val="001F7F38"/>
    <w:rsid w:val="001F7F6F"/>
    <w:rsid w:val="002003D4"/>
    <w:rsid w:val="0020045D"/>
    <w:rsid w:val="00201BDA"/>
    <w:rsid w:val="0020377A"/>
    <w:rsid w:val="00203FF3"/>
    <w:rsid w:val="0020488F"/>
    <w:rsid w:val="00205237"/>
    <w:rsid w:val="002068C5"/>
    <w:rsid w:val="00206F62"/>
    <w:rsid w:val="00207344"/>
    <w:rsid w:val="00207843"/>
    <w:rsid w:val="00207AC4"/>
    <w:rsid w:val="00207FD4"/>
    <w:rsid w:val="00210403"/>
    <w:rsid w:val="00210E88"/>
    <w:rsid w:val="002119BC"/>
    <w:rsid w:val="0021254D"/>
    <w:rsid w:val="00213501"/>
    <w:rsid w:val="0021437F"/>
    <w:rsid w:val="00214524"/>
    <w:rsid w:val="002150AB"/>
    <w:rsid w:val="00215499"/>
    <w:rsid w:val="00215C87"/>
    <w:rsid w:val="00215F57"/>
    <w:rsid w:val="00217488"/>
    <w:rsid w:val="00217699"/>
    <w:rsid w:val="002177E4"/>
    <w:rsid w:val="00217D18"/>
    <w:rsid w:val="0022038F"/>
    <w:rsid w:val="002203F6"/>
    <w:rsid w:val="00220948"/>
    <w:rsid w:val="002210B5"/>
    <w:rsid w:val="00221368"/>
    <w:rsid w:val="00221774"/>
    <w:rsid w:val="00221C93"/>
    <w:rsid w:val="00221F94"/>
    <w:rsid w:val="00221FEE"/>
    <w:rsid w:val="0022437F"/>
    <w:rsid w:val="002247B3"/>
    <w:rsid w:val="00224FF2"/>
    <w:rsid w:val="00225F99"/>
    <w:rsid w:val="0022621D"/>
    <w:rsid w:val="00230130"/>
    <w:rsid w:val="00230FD9"/>
    <w:rsid w:val="0023228B"/>
    <w:rsid w:val="0023303C"/>
    <w:rsid w:val="002330E9"/>
    <w:rsid w:val="00233267"/>
    <w:rsid w:val="00234753"/>
    <w:rsid w:val="0023561B"/>
    <w:rsid w:val="00235783"/>
    <w:rsid w:val="00235C3E"/>
    <w:rsid w:val="00235D98"/>
    <w:rsid w:val="00236214"/>
    <w:rsid w:val="002363A9"/>
    <w:rsid w:val="00236690"/>
    <w:rsid w:val="002367F3"/>
    <w:rsid w:val="00240061"/>
    <w:rsid w:val="0024016A"/>
    <w:rsid w:val="00240285"/>
    <w:rsid w:val="00240415"/>
    <w:rsid w:val="0024048D"/>
    <w:rsid w:val="00240CB2"/>
    <w:rsid w:val="0024117E"/>
    <w:rsid w:val="002412B5"/>
    <w:rsid w:val="00241610"/>
    <w:rsid w:val="0024185F"/>
    <w:rsid w:val="00241864"/>
    <w:rsid w:val="002418F1"/>
    <w:rsid w:val="00242950"/>
    <w:rsid w:val="00243106"/>
    <w:rsid w:val="00243F86"/>
    <w:rsid w:val="002442DA"/>
    <w:rsid w:val="00247A1A"/>
    <w:rsid w:val="00250EA3"/>
    <w:rsid w:val="002517FF"/>
    <w:rsid w:val="00252117"/>
    <w:rsid w:val="002529D2"/>
    <w:rsid w:val="00254576"/>
    <w:rsid w:val="00255838"/>
    <w:rsid w:val="002559F4"/>
    <w:rsid w:val="00256F21"/>
    <w:rsid w:val="002572A4"/>
    <w:rsid w:val="00257ACA"/>
    <w:rsid w:val="00260D97"/>
    <w:rsid w:val="00262E78"/>
    <w:rsid w:val="002634DA"/>
    <w:rsid w:val="00263668"/>
    <w:rsid w:val="0026368F"/>
    <w:rsid w:val="00264956"/>
    <w:rsid w:val="00264C1D"/>
    <w:rsid w:val="0026502F"/>
    <w:rsid w:val="00265575"/>
    <w:rsid w:val="002669DE"/>
    <w:rsid w:val="00266CEE"/>
    <w:rsid w:val="00266D5C"/>
    <w:rsid w:val="00267DB2"/>
    <w:rsid w:val="002700B7"/>
    <w:rsid w:val="00270471"/>
    <w:rsid w:val="002706BA"/>
    <w:rsid w:val="002711E0"/>
    <w:rsid w:val="00271538"/>
    <w:rsid w:val="0027188C"/>
    <w:rsid w:val="00272B0B"/>
    <w:rsid w:val="00273AC5"/>
    <w:rsid w:val="00274865"/>
    <w:rsid w:val="00274C95"/>
    <w:rsid w:val="0027548D"/>
    <w:rsid w:val="00275DF8"/>
    <w:rsid w:val="002775BF"/>
    <w:rsid w:val="002777B7"/>
    <w:rsid w:val="002777EA"/>
    <w:rsid w:val="00277BB3"/>
    <w:rsid w:val="00280BD8"/>
    <w:rsid w:val="00280FE6"/>
    <w:rsid w:val="00282619"/>
    <w:rsid w:val="00283239"/>
    <w:rsid w:val="0028367E"/>
    <w:rsid w:val="00285899"/>
    <w:rsid w:val="002866E5"/>
    <w:rsid w:val="00286C87"/>
    <w:rsid w:val="00287399"/>
    <w:rsid w:val="00287E3A"/>
    <w:rsid w:val="00287EDB"/>
    <w:rsid w:val="002900CC"/>
    <w:rsid w:val="0029029F"/>
    <w:rsid w:val="00290801"/>
    <w:rsid w:val="00290D08"/>
    <w:rsid w:val="00291A7E"/>
    <w:rsid w:val="00291B1A"/>
    <w:rsid w:val="0029325A"/>
    <w:rsid w:val="00293B52"/>
    <w:rsid w:val="00294252"/>
    <w:rsid w:val="002943AB"/>
    <w:rsid w:val="00294F1C"/>
    <w:rsid w:val="002957B0"/>
    <w:rsid w:val="002959B7"/>
    <w:rsid w:val="00295B01"/>
    <w:rsid w:val="002A0634"/>
    <w:rsid w:val="002A0ADA"/>
    <w:rsid w:val="002A16A6"/>
    <w:rsid w:val="002A2B69"/>
    <w:rsid w:val="002A3565"/>
    <w:rsid w:val="002A36B3"/>
    <w:rsid w:val="002A4C40"/>
    <w:rsid w:val="002A4E92"/>
    <w:rsid w:val="002A593E"/>
    <w:rsid w:val="002A7B2F"/>
    <w:rsid w:val="002B0F91"/>
    <w:rsid w:val="002B179D"/>
    <w:rsid w:val="002B1EC9"/>
    <w:rsid w:val="002B34B4"/>
    <w:rsid w:val="002B3E2C"/>
    <w:rsid w:val="002B426C"/>
    <w:rsid w:val="002B45AB"/>
    <w:rsid w:val="002B4832"/>
    <w:rsid w:val="002B4CFB"/>
    <w:rsid w:val="002B538B"/>
    <w:rsid w:val="002B53D1"/>
    <w:rsid w:val="002B5DCA"/>
    <w:rsid w:val="002B629E"/>
    <w:rsid w:val="002B6C28"/>
    <w:rsid w:val="002B7FEB"/>
    <w:rsid w:val="002C040F"/>
    <w:rsid w:val="002C0926"/>
    <w:rsid w:val="002C0BD4"/>
    <w:rsid w:val="002C0CFE"/>
    <w:rsid w:val="002C15BB"/>
    <w:rsid w:val="002C1A7B"/>
    <w:rsid w:val="002C276C"/>
    <w:rsid w:val="002C28B3"/>
    <w:rsid w:val="002C2AB2"/>
    <w:rsid w:val="002C2F0C"/>
    <w:rsid w:val="002C3BE6"/>
    <w:rsid w:val="002C403A"/>
    <w:rsid w:val="002C4136"/>
    <w:rsid w:val="002C49F1"/>
    <w:rsid w:val="002C52F2"/>
    <w:rsid w:val="002C5941"/>
    <w:rsid w:val="002C6493"/>
    <w:rsid w:val="002C6F33"/>
    <w:rsid w:val="002C7C47"/>
    <w:rsid w:val="002D00C1"/>
    <w:rsid w:val="002D0720"/>
    <w:rsid w:val="002D0AD6"/>
    <w:rsid w:val="002D0D12"/>
    <w:rsid w:val="002D0D41"/>
    <w:rsid w:val="002D1151"/>
    <w:rsid w:val="002D12DF"/>
    <w:rsid w:val="002D12F5"/>
    <w:rsid w:val="002D2100"/>
    <w:rsid w:val="002D3732"/>
    <w:rsid w:val="002D44EE"/>
    <w:rsid w:val="002D45BE"/>
    <w:rsid w:val="002D47CF"/>
    <w:rsid w:val="002D4C23"/>
    <w:rsid w:val="002D5776"/>
    <w:rsid w:val="002D63E9"/>
    <w:rsid w:val="002D6D54"/>
    <w:rsid w:val="002D75C0"/>
    <w:rsid w:val="002D78F7"/>
    <w:rsid w:val="002E0A5B"/>
    <w:rsid w:val="002E0BF8"/>
    <w:rsid w:val="002E0D58"/>
    <w:rsid w:val="002E1118"/>
    <w:rsid w:val="002E156C"/>
    <w:rsid w:val="002E1A77"/>
    <w:rsid w:val="002E2AC0"/>
    <w:rsid w:val="002E36E0"/>
    <w:rsid w:val="002E3BD5"/>
    <w:rsid w:val="002E4120"/>
    <w:rsid w:val="002E4ADB"/>
    <w:rsid w:val="002E5116"/>
    <w:rsid w:val="002E5181"/>
    <w:rsid w:val="002E52E0"/>
    <w:rsid w:val="002E7359"/>
    <w:rsid w:val="002E765F"/>
    <w:rsid w:val="002F0A92"/>
    <w:rsid w:val="002F16DF"/>
    <w:rsid w:val="002F1F84"/>
    <w:rsid w:val="002F3598"/>
    <w:rsid w:val="002F39B9"/>
    <w:rsid w:val="002F4C0F"/>
    <w:rsid w:val="002F509E"/>
    <w:rsid w:val="002F57DC"/>
    <w:rsid w:val="002F6A66"/>
    <w:rsid w:val="002F714D"/>
    <w:rsid w:val="00302CAD"/>
    <w:rsid w:val="0030335E"/>
    <w:rsid w:val="00303EAA"/>
    <w:rsid w:val="003053B5"/>
    <w:rsid w:val="00306BAD"/>
    <w:rsid w:val="00307BAA"/>
    <w:rsid w:val="00307D91"/>
    <w:rsid w:val="00307DD5"/>
    <w:rsid w:val="0031004C"/>
    <w:rsid w:val="00310AFD"/>
    <w:rsid w:val="00312893"/>
    <w:rsid w:val="0031310F"/>
    <w:rsid w:val="0031377F"/>
    <w:rsid w:val="003137B6"/>
    <w:rsid w:val="00313CF8"/>
    <w:rsid w:val="00313DEB"/>
    <w:rsid w:val="00313F66"/>
    <w:rsid w:val="003140FC"/>
    <w:rsid w:val="003149A0"/>
    <w:rsid w:val="003150C5"/>
    <w:rsid w:val="00315607"/>
    <w:rsid w:val="00315868"/>
    <w:rsid w:val="00315A47"/>
    <w:rsid w:val="00316C34"/>
    <w:rsid w:val="00317F4D"/>
    <w:rsid w:val="00322099"/>
    <w:rsid w:val="003228AF"/>
    <w:rsid w:val="00322C33"/>
    <w:rsid w:val="00323678"/>
    <w:rsid w:val="00323CAF"/>
    <w:rsid w:val="00324FCA"/>
    <w:rsid w:val="0032548F"/>
    <w:rsid w:val="00326023"/>
    <w:rsid w:val="00326D96"/>
    <w:rsid w:val="00326FE8"/>
    <w:rsid w:val="00331E2D"/>
    <w:rsid w:val="003329FD"/>
    <w:rsid w:val="00332E44"/>
    <w:rsid w:val="00333205"/>
    <w:rsid w:val="00333374"/>
    <w:rsid w:val="00333AF2"/>
    <w:rsid w:val="00335031"/>
    <w:rsid w:val="0033682E"/>
    <w:rsid w:val="0033719F"/>
    <w:rsid w:val="0034011C"/>
    <w:rsid w:val="00342DC2"/>
    <w:rsid w:val="003436C2"/>
    <w:rsid w:val="00344431"/>
    <w:rsid w:val="003448F3"/>
    <w:rsid w:val="003464B5"/>
    <w:rsid w:val="00346882"/>
    <w:rsid w:val="00346B07"/>
    <w:rsid w:val="00346DE9"/>
    <w:rsid w:val="0034727C"/>
    <w:rsid w:val="0035207E"/>
    <w:rsid w:val="00352E35"/>
    <w:rsid w:val="00353C7F"/>
    <w:rsid w:val="0035449F"/>
    <w:rsid w:val="0035480A"/>
    <w:rsid w:val="00354B8A"/>
    <w:rsid w:val="00356318"/>
    <w:rsid w:val="00356460"/>
    <w:rsid w:val="003568FF"/>
    <w:rsid w:val="00356CC0"/>
    <w:rsid w:val="00360922"/>
    <w:rsid w:val="00362A69"/>
    <w:rsid w:val="00363397"/>
    <w:rsid w:val="00363694"/>
    <w:rsid w:val="0036388F"/>
    <w:rsid w:val="00363BC7"/>
    <w:rsid w:val="00364160"/>
    <w:rsid w:val="0036624A"/>
    <w:rsid w:val="00366B76"/>
    <w:rsid w:val="00366CCC"/>
    <w:rsid w:val="00366D0A"/>
    <w:rsid w:val="0036758B"/>
    <w:rsid w:val="00371E0D"/>
    <w:rsid w:val="00372399"/>
    <w:rsid w:val="00373131"/>
    <w:rsid w:val="00373443"/>
    <w:rsid w:val="00373B9B"/>
    <w:rsid w:val="0037521E"/>
    <w:rsid w:val="003756DA"/>
    <w:rsid w:val="0037579C"/>
    <w:rsid w:val="00375A20"/>
    <w:rsid w:val="00376A57"/>
    <w:rsid w:val="00376C68"/>
    <w:rsid w:val="003776E7"/>
    <w:rsid w:val="00377983"/>
    <w:rsid w:val="00377C38"/>
    <w:rsid w:val="00377D05"/>
    <w:rsid w:val="00380F64"/>
    <w:rsid w:val="00381713"/>
    <w:rsid w:val="00382CC9"/>
    <w:rsid w:val="0038363A"/>
    <w:rsid w:val="00383753"/>
    <w:rsid w:val="00385ECC"/>
    <w:rsid w:val="00387D06"/>
    <w:rsid w:val="0039020A"/>
    <w:rsid w:val="003918E5"/>
    <w:rsid w:val="00392BC0"/>
    <w:rsid w:val="00393CBD"/>
    <w:rsid w:val="00394EED"/>
    <w:rsid w:val="003950CB"/>
    <w:rsid w:val="00396101"/>
    <w:rsid w:val="0039728A"/>
    <w:rsid w:val="003A0183"/>
    <w:rsid w:val="003A05B0"/>
    <w:rsid w:val="003A115F"/>
    <w:rsid w:val="003A12B4"/>
    <w:rsid w:val="003A1C01"/>
    <w:rsid w:val="003A2B33"/>
    <w:rsid w:val="003A34E3"/>
    <w:rsid w:val="003A3A3C"/>
    <w:rsid w:val="003A4AE0"/>
    <w:rsid w:val="003A5430"/>
    <w:rsid w:val="003A5612"/>
    <w:rsid w:val="003A5AF9"/>
    <w:rsid w:val="003A5C7A"/>
    <w:rsid w:val="003A5EE0"/>
    <w:rsid w:val="003A61CE"/>
    <w:rsid w:val="003A62E7"/>
    <w:rsid w:val="003A66F1"/>
    <w:rsid w:val="003A6802"/>
    <w:rsid w:val="003A6814"/>
    <w:rsid w:val="003A7980"/>
    <w:rsid w:val="003B03F6"/>
    <w:rsid w:val="003B102A"/>
    <w:rsid w:val="003B1159"/>
    <w:rsid w:val="003B1415"/>
    <w:rsid w:val="003B249F"/>
    <w:rsid w:val="003B2788"/>
    <w:rsid w:val="003B28E6"/>
    <w:rsid w:val="003B3136"/>
    <w:rsid w:val="003B3873"/>
    <w:rsid w:val="003B3EF3"/>
    <w:rsid w:val="003B457D"/>
    <w:rsid w:val="003B4DF2"/>
    <w:rsid w:val="003B625A"/>
    <w:rsid w:val="003C02CA"/>
    <w:rsid w:val="003C1EA3"/>
    <w:rsid w:val="003C2605"/>
    <w:rsid w:val="003C29E2"/>
    <w:rsid w:val="003C31A5"/>
    <w:rsid w:val="003C4ED0"/>
    <w:rsid w:val="003C56C1"/>
    <w:rsid w:val="003C5DBD"/>
    <w:rsid w:val="003C631B"/>
    <w:rsid w:val="003C6ABC"/>
    <w:rsid w:val="003C6BA8"/>
    <w:rsid w:val="003C7381"/>
    <w:rsid w:val="003C7B9C"/>
    <w:rsid w:val="003D08BA"/>
    <w:rsid w:val="003D12F1"/>
    <w:rsid w:val="003D26EA"/>
    <w:rsid w:val="003D298B"/>
    <w:rsid w:val="003D411F"/>
    <w:rsid w:val="003D450D"/>
    <w:rsid w:val="003D48EC"/>
    <w:rsid w:val="003D48F1"/>
    <w:rsid w:val="003D49B1"/>
    <w:rsid w:val="003D55EC"/>
    <w:rsid w:val="003D586F"/>
    <w:rsid w:val="003D5A04"/>
    <w:rsid w:val="003D6667"/>
    <w:rsid w:val="003D73B8"/>
    <w:rsid w:val="003E063F"/>
    <w:rsid w:val="003E1213"/>
    <w:rsid w:val="003E16CE"/>
    <w:rsid w:val="003E1A63"/>
    <w:rsid w:val="003E1C6E"/>
    <w:rsid w:val="003E2FE8"/>
    <w:rsid w:val="003E3068"/>
    <w:rsid w:val="003E3714"/>
    <w:rsid w:val="003E3817"/>
    <w:rsid w:val="003E53B4"/>
    <w:rsid w:val="003E6724"/>
    <w:rsid w:val="003E6951"/>
    <w:rsid w:val="003F03CC"/>
    <w:rsid w:val="003F0533"/>
    <w:rsid w:val="003F09CD"/>
    <w:rsid w:val="003F0CAE"/>
    <w:rsid w:val="003F2838"/>
    <w:rsid w:val="003F2955"/>
    <w:rsid w:val="003F2D60"/>
    <w:rsid w:val="003F2E7B"/>
    <w:rsid w:val="003F3123"/>
    <w:rsid w:val="003F54CE"/>
    <w:rsid w:val="003F6109"/>
    <w:rsid w:val="003F6D45"/>
    <w:rsid w:val="003F78B2"/>
    <w:rsid w:val="003F79BD"/>
    <w:rsid w:val="003F7E2F"/>
    <w:rsid w:val="0040100D"/>
    <w:rsid w:val="004020DC"/>
    <w:rsid w:val="00402FC1"/>
    <w:rsid w:val="00403039"/>
    <w:rsid w:val="00403E2A"/>
    <w:rsid w:val="00404203"/>
    <w:rsid w:val="00404597"/>
    <w:rsid w:val="00405285"/>
    <w:rsid w:val="00405650"/>
    <w:rsid w:val="00405832"/>
    <w:rsid w:val="00405A65"/>
    <w:rsid w:val="00406320"/>
    <w:rsid w:val="00407A1F"/>
    <w:rsid w:val="00407B54"/>
    <w:rsid w:val="00410252"/>
    <w:rsid w:val="00410639"/>
    <w:rsid w:val="00410E61"/>
    <w:rsid w:val="004115C8"/>
    <w:rsid w:val="00411690"/>
    <w:rsid w:val="00411AA2"/>
    <w:rsid w:val="004123D2"/>
    <w:rsid w:val="00412A90"/>
    <w:rsid w:val="00412FB5"/>
    <w:rsid w:val="0041353A"/>
    <w:rsid w:val="004208AE"/>
    <w:rsid w:val="0042138E"/>
    <w:rsid w:val="0042154E"/>
    <w:rsid w:val="00421BD1"/>
    <w:rsid w:val="00421D57"/>
    <w:rsid w:val="00422B33"/>
    <w:rsid w:val="00423BDF"/>
    <w:rsid w:val="00423F9C"/>
    <w:rsid w:val="004243A4"/>
    <w:rsid w:val="00424741"/>
    <w:rsid w:val="00425B25"/>
    <w:rsid w:val="00425DAE"/>
    <w:rsid w:val="00426669"/>
    <w:rsid w:val="00430B42"/>
    <w:rsid w:val="00430D8D"/>
    <w:rsid w:val="004312D7"/>
    <w:rsid w:val="004316A5"/>
    <w:rsid w:val="004317DF"/>
    <w:rsid w:val="00431E1F"/>
    <w:rsid w:val="00432D1B"/>
    <w:rsid w:val="0043352B"/>
    <w:rsid w:val="00433674"/>
    <w:rsid w:val="004342A7"/>
    <w:rsid w:val="004344BA"/>
    <w:rsid w:val="004345A8"/>
    <w:rsid w:val="00434957"/>
    <w:rsid w:val="00435B43"/>
    <w:rsid w:val="00440876"/>
    <w:rsid w:val="004408D0"/>
    <w:rsid w:val="00440C7B"/>
    <w:rsid w:val="00440EF2"/>
    <w:rsid w:val="00441296"/>
    <w:rsid w:val="004420F1"/>
    <w:rsid w:val="00442499"/>
    <w:rsid w:val="00442DAB"/>
    <w:rsid w:val="004434FD"/>
    <w:rsid w:val="00443CE7"/>
    <w:rsid w:val="004468FE"/>
    <w:rsid w:val="00446CD7"/>
    <w:rsid w:val="00447ACB"/>
    <w:rsid w:val="0045077A"/>
    <w:rsid w:val="004512D5"/>
    <w:rsid w:val="00451CB7"/>
    <w:rsid w:val="00452059"/>
    <w:rsid w:val="00452E7B"/>
    <w:rsid w:val="00453579"/>
    <w:rsid w:val="00453630"/>
    <w:rsid w:val="00454ECE"/>
    <w:rsid w:val="00455EFA"/>
    <w:rsid w:val="00456B8E"/>
    <w:rsid w:val="00456C96"/>
    <w:rsid w:val="00456F30"/>
    <w:rsid w:val="00460EB9"/>
    <w:rsid w:val="004611E4"/>
    <w:rsid w:val="004613F5"/>
    <w:rsid w:val="00461DD9"/>
    <w:rsid w:val="00462503"/>
    <w:rsid w:val="004629F2"/>
    <w:rsid w:val="00463E4E"/>
    <w:rsid w:val="0046560A"/>
    <w:rsid w:val="00465A83"/>
    <w:rsid w:val="00465BE2"/>
    <w:rsid w:val="00465F26"/>
    <w:rsid w:val="004661FB"/>
    <w:rsid w:val="00466B4A"/>
    <w:rsid w:val="0046742B"/>
    <w:rsid w:val="00472AA7"/>
    <w:rsid w:val="004732DD"/>
    <w:rsid w:val="0047453C"/>
    <w:rsid w:val="004754A0"/>
    <w:rsid w:val="004767EA"/>
    <w:rsid w:val="00476C1A"/>
    <w:rsid w:val="00476F79"/>
    <w:rsid w:val="00477689"/>
    <w:rsid w:val="00477C41"/>
    <w:rsid w:val="004803F6"/>
    <w:rsid w:val="00480935"/>
    <w:rsid w:val="00481375"/>
    <w:rsid w:val="00481665"/>
    <w:rsid w:val="00481A1E"/>
    <w:rsid w:val="004824D3"/>
    <w:rsid w:val="00482B16"/>
    <w:rsid w:val="00482B49"/>
    <w:rsid w:val="00482D73"/>
    <w:rsid w:val="00484D03"/>
    <w:rsid w:val="004854F8"/>
    <w:rsid w:val="00486436"/>
    <w:rsid w:val="00490614"/>
    <w:rsid w:val="00490B17"/>
    <w:rsid w:val="004928F4"/>
    <w:rsid w:val="00492931"/>
    <w:rsid w:val="00493AA6"/>
    <w:rsid w:val="00493D4B"/>
    <w:rsid w:val="00494D0C"/>
    <w:rsid w:val="004955D3"/>
    <w:rsid w:val="00495754"/>
    <w:rsid w:val="0049733B"/>
    <w:rsid w:val="00497CFB"/>
    <w:rsid w:val="00497F9B"/>
    <w:rsid w:val="004A020A"/>
    <w:rsid w:val="004A0525"/>
    <w:rsid w:val="004A0A74"/>
    <w:rsid w:val="004A0D6D"/>
    <w:rsid w:val="004A0F5F"/>
    <w:rsid w:val="004A134F"/>
    <w:rsid w:val="004A1641"/>
    <w:rsid w:val="004A1A06"/>
    <w:rsid w:val="004A25EF"/>
    <w:rsid w:val="004A33A1"/>
    <w:rsid w:val="004A367B"/>
    <w:rsid w:val="004A3D22"/>
    <w:rsid w:val="004A3DED"/>
    <w:rsid w:val="004A54FC"/>
    <w:rsid w:val="004A5521"/>
    <w:rsid w:val="004A6024"/>
    <w:rsid w:val="004A6511"/>
    <w:rsid w:val="004A65B3"/>
    <w:rsid w:val="004A6B66"/>
    <w:rsid w:val="004A7286"/>
    <w:rsid w:val="004A7B5E"/>
    <w:rsid w:val="004A7C30"/>
    <w:rsid w:val="004A7F3F"/>
    <w:rsid w:val="004B0F25"/>
    <w:rsid w:val="004B13B2"/>
    <w:rsid w:val="004B2B38"/>
    <w:rsid w:val="004B2FEE"/>
    <w:rsid w:val="004B331B"/>
    <w:rsid w:val="004B391E"/>
    <w:rsid w:val="004B3997"/>
    <w:rsid w:val="004B4132"/>
    <w:rsid w:val="004B492F"/>
    <w:rsid w:val="004B5DEC"/>
    <w:rsid w:val="004B5F9A"/>
    <w:rsid w:val="004B654C"/>
    <w:rsid w:val="004B78B9"/>
    <w:rsid w:val="004C0254"/>
    <w:rsid w:val="004C0799"/>
    <w:rsid w:val="004C0CB9"/>
    <w:rsid w:val="004C1064"/>
    <w:rsid w:val="004C1417"/>
    <w:rsid w:val="004C1C8D"/>
    <w:rsid w:val="004C21BD"/>
    <w:rsid w:val="004C231C"/>
    <w:rsid w:val="004C2682"/>
    <w:rsid w:val="004C3002"/>
    <w:rsid w:val="004C3407"/>
    <w:rsid w:val="004C358B"/>
    <w:rsid w:val="004C38BA"/>
    <w:rsid w:val="004C3F9D"/>
    <w:rsid w:val="004C4F5E"/>
    <w:rsid w:val="004C4F8A"/>
    <w:rsid w:val="004C526C"/>
    <w:rsid w:val="004C5EEA"/>
    <w:rsid w:val="004C653F"/>
    <w:rsid w:val="004C68A2"/>
    <w:rsid w:val="004C6FBF"/>
    <w:rsid w:val="004D16C1"/>
    <w:rsid w:val="004D1D51"/>
    <w:rsid w:val="004D24AD"/>
    <w:rsid w:val="004D2E80"/>
    <w:rsid w:val="004D3DEA"/>
    <w:rsid w:val="004D48A9"/>
    <w:rsid w:val="004D5969"/>
    <w:rsid w:val="004D5E9C"/>
    <w:rsid w:val="004D6356"/>
    <w:rsid w:val="004D63F0"/>
    <w:rsid w:val="004D764A"/>
    <w:rsid w:val="004E1284"/>
    <w:rsid w:val="004E1734"/>
    <w:rsid w:val="004E1917"/>
    <w:rsid w:val="004E1CE4"/>
    <w:rsid w:val="004E1F75"/>
    <w:rsid w:val="004E201E"/>
    <w:rsid w:val="004E205F"/>
    <w:rsid w:val="004E409F"/>
    <w:rsid w:val="004E5E94"/>
    <w:rsid w:val="004E608C"/>
    <w:rsid w:val="004E6E29"/>
    <w:rsid w:val="004E7CA7"/>
    <w:rsid w:val="004E7E2E"/>
    <w:rsid w:val="004E7F12"/>
    <w:rsid w:val="004F02B9"/>
    <w:rsid w:val="004F0CDD"/>
    <w:rsid w:val="004F1445"/>
    <w:rsid w:val="004F1534"/>
    <w:rsid w:val="004F175B"/>
    <w:rsid w:val="004F18E1"/>
    <w:rsid w:val="004F2AC3"/>
    <w:rsid w:val="004F3D15"/>
    <w:rsid w:val="004F42A3"/>
    <w:rsid w:val="004F4504"/>
    <w:rsid w:val="004F49BC"/>
    <w:rsid w:val="004F4F20"/>
    <w:rsid w:val="004F5AF3"/>
    <w:rsid w:val="004F64C1"/>
    <w:rsid w:val="004F6505"/>
    <w:rsid w:val="004F6C51"/>
    <w:rsid w:val="004F6D77"/>
    <w:rsid w:val="004F76EF"/>
    <w:rsid w:val="004F7874"/>
    <w:rsid w:val="004F7A99"/>
    <w:rsid w:val="005001DD"/>
    <w:rsid w:val="00500257"/>
    <w:rsid w:val="00500FC1"/>
    <w:rsid w:val="0050103D"/>
    <w:rsid w:val="00501BC1"/>
    <w:rsid w:val="00502223"/>
    <w:rsid w:val="00502DEA"/>
    <w:rsid w:val="00502FEE"/>
    <w:rsid w:val="00503196"/>
    <w:rsid w:val="005031E9"/>
    <w:rsid w:val="00503222"/>
    <w:rsid w:val="00504F49"/>
    <w:rsid w:val="005057A9"/>
    <w:rsid w:val="00505A6F"/>
    <w:rsid w:val="00505D09"/>
    <w:rsid w:val="00505F02"/>
    <w:rsid w:val="00506095"/>
    <w:rsid w:val="005062F1"/>
    <w:rsid w:val="0050631B"/>
    <w:rsid w:val="005063A5"/>
    <w:rsid w:val="005064D5"/>
    <w:rsid w:val="00506D0D"/>
    <w:rsid w:val="00506E5B"/>
    <w:rsid w:val="005072B7"/>
    <w:rsid w:val="005104DC"/>
    <w:rsid w:val="00511B6A"/>
    <w:rsid w:val="00512B28"/>
    <w:rsid w:val="0051508D"/>
    <w:rsid w:val="005152C3"/>
    <w:rsid w:val="00515D02"/>
    <w:rsid w:val="005161D1"/>
    <w:rsid w:val="00516EA2"/>
    <w:rsid w:val="00516FA7"/>
    <w:rsid w:val="00520590"/>
    <w:rsid w:val="00521E67"/>
    <w:rsid w:val="00522348"/>
    <w:rsid w:val="00522B7C"/>
    <w:rsid w:val="00523531"/>
    <w:rsid w:val="005239F2"/>
    <w:rsid w:val="00523A17"/>
    <w:rsid w:val="00523C00"/>
    <w:rsid w:val="00523CFA"/>
    <w:rsid w:val="00523E5D"/>
    <w:rsid w:val="005242A2"/>
    <w:rsid w:val="0052504C"/>
    <w:rsid w:val="00526B8B"/>
    <w:rsid w:val="005275FA"/>
    <w:rsid w:val="0053040C"/>
    <w:rsid w:val="00531C13"/>
    <w:rsid w:val="00532598"/>
    <w:rsid w:val="00532D94"/>
    <w:rsid w:val="00533623"/>
    <w:rsid w:val="00535695"/>
    <w:rsid w:val="00536146"/>
    <w:rsid w:val="00537025"/>
    <w:rsid w:val="00537907"/>
    <w:rsid w:val="00537F43"/>
    <w:rsid w:val="0054375D"/>
    <w:rsid w:val="00543C4E"/>
    <w:rsid w:val="00543FD5"/>
    <w:rsid w:val="005449BE"/>
    <w:rsid w:val="00544DA9"/>
    <w:rsid w:val="0054505A"/>
    <w:rsid w:val="0054577B"/>
    <w:rsid w:val="00545913"/>
    <w:rsid w:val="0054646D"/>
    <w:rsid w:val="00546576"/>
    <w:rsid w:val="0054677E"/>
    <w:rsid w:val="0054732F"/>
    <w:rsid w:val="005478AF"/>
    <w:rsid w:val="005508B6"/>
    <w:rsid w:val="00550D48"/>
    <w:rsid w:val="00550FE4"/>
    <w:rsid w:val="005517EE"/>
    <w:rsid w:val="00552D16"/>
    <w:rsid w:val="00552E19"/>
    <w:rsid w:val="005544EC"/>
    <w:rsid w:val="00555148"/>
    <w:rsid w:val="00555D95"/>
    <w:rsid w:val="00556035"/>
    <w:rsid w:val="0055608F"/>
    <w:rsid w:val="00556AE1"/>
    <w:rsid w:val="00556D6C"/>
    <w:rsid w:val="0055743C"/>
    <w:rsid w:val="00560D68"/>
    <w:rsid w:val="00561B85"/>
    <w:rsid w:val="00562E3A"/>
    <w:rsid w:val="005630C1"/>
    <w:rsid w:val="005631EE"/>
    <w:rsid w:val="00563BF4"/>
    <w:rsid w:val="00564CDD"/>
    <w:rsid w:val="0056527A"/>
    <w:rsid w:val="005653A6"/>
    <w:rsid w:val="00565A07"/>
    <w:rsid w:val="00565A11"/>
    <w:rsid w:val="00566667"/>
    <w:rsid w:val="005669F0"/>
    <w:rsid w:val="00567588"/>
    <w:rsid w:val="00567C2D"/>
    <w:rsid w:val="005704F9"/>
    <w:rsid w:val="00570ECE"/>
    <w:rsid w:val="00571B96"/>
    <w:rsid w:val="00572A79"/>
    <w:rsid w:val="00572DD3"/>
    <w:rsid w:val="00573829"/>
    <w:rsid w:val="0057449A"/>
    <w:rsid w:val="00574D5F"/>
    <w:rsid w:val="005755C9"/>
    <w:rsid w:val="00575993"/>
    <w:rsid w:val="005759C0"/>
    <w:rsid w:val="00575AA1"/>
    <w:rsid w:val="00575B1F"/>
    <w:rsid w:val="00575BFB"/>
    <w:rsid w:val="005776E0"/>
    <w:rsid w:val="00582041"/>
    <w:rsid w:val="005831EF"/>
    <w:rsid w:val="0058370A"/>
    <w:rsid w:val="00583984"/>
    <w:rsid w:val="005839D3"/>
    <w:rsid w:val="00583ADD"/>
    <w:rsid w:val="00585AAE"/>
    <w:rsid w:val="005866AF"/>
    <w:rsid w:val="0058689F"/>
    <w:rsid w:val="00586EE4"/>
    <w:rsid w:val="00587B97"/>
    <w:rsid w:val="00587F6B"/>
    <w:rsid w:val="005901D9"/>
    <w:rsid w:val="00590B41"/>
    <w:rsid w:val="00591B5E"/>
    <w:rsid w:val="00591C16"/>
    <w:rsid w:val="00591C66"/>
    <w:rsid w:val="00591DB5"/>
    <w:rsid w:val="005933C1"/>
    <w:rsid w:val="00593716"/>
    <w:rsid w:val="005938A5"/>
    <w:rsid w:val="005951CA"/>
    <w:rsid w:val="00595767"/>
    <w:rsid w:val="0059576D"/>
    <w:rsid w:val="00596BE4"/>
    <w:rsid w:val="005972D5"/>
    <w:rsid w:val="00597483"/>
    <w:rsid w:val="005A016E"/>
    <w:rsid w:val="005A0803"/>
    <w:rsid w:val="005A20AB"/>
    <w:rsid w:val="005A54F4"/>
    <w:rsid w:val="005A64BF"/>
    <w:rsid w:val="005A6BA6"/>
    <w:rsid w:val="005B3040"/>
    <w:rsid w:val="005B352D"/>
    <w:rsid w:val="005B3D20"/>
    <w:rsid w:val="005B53F9"/>
    <w:rsid w:val="005B5DEE"/>
    <w:rsid w:val="005B641F"/>
    <w:rsid w:val="005B7550"/>
    <w:rsid w:val="005B7A7C"/>
    <w:rsid w:val="005C0374"/>
    <w:rsid w:val="005C05C1"/>
    <w:rsid w:val="005C1159"/>
    <w:rsid w:val="005C30D9"/>
    <w:rsid w:val="005C372A"/>
    <w:rsid w:val="005C38D4"/>
    <w:rsid w:val="005C48D6"/>
    <w:rsid w:val="005C4D25"/>
    <w:rsid w:val="005C59A6"/>
    <w:rsid w:val="005C7A54"/>
    <w:rsid w:val="005C7A7C"/>
    <w:rsid w:val="005C7F4C"/>
    <w:rsid w:val="005D1013"/>
    <w:rsid w:val="005D1981"/>
    <w:rsid w:val="005D1A28"/>
    <w:rsid w:val="005D21D9"/>
    <w:rsid w:val="005D2244"/>
    <w:rsid w:val="005D2309"/>
    <w:rsid w:val="005D2E67"/>
    <w:rsid w:val="005D34E0"/>
    <w:rsid w:val="005D4533"/>
    <w:rsid w:val="005D47CC"/>
    <w:rsid w:val="005D5B36"/>
    <w:rsid w:val="005D5C8D"/>
    <w:rsid w:val="005D79D9"/>
    <w:rsid w:val="005D7D9A"/>
    <w:rsid w:val="005E02C9"/>
    <w:rsid w:val="005E09F8"/>
    <w:rsid w:val="005E143E"/>
    <w:rsid w:val="005E179F"/>
    <w:rsid w:val="005E1A98"/>
    <w:rsid w:val="005E1BBE"/>
    <w:rsid w:val="005E2564"/>
    <w:rsid w:val="005E2EF7"/>
    <w:rsid w:val="005E33B7"/>
    <w:rsid w:val="005E40ED"/>
    <w:rsid w:val="005E4648"/>
    <w:rsid w:val="005E4712"/>
    <w:rsid w:val="005E4E00"/>
    <w:rsid w:val="005E517A"/>
    <w:rsid w:val="005E5585"/>
    <w:rsid w:val="005E5CC9"/>
    <w:rsid w:val="005E691D"/>
    <w:rsid w:val="005E7128"/>
    <w:rsid w:val="005E7793"/>
    <w:rsid w:val="005F077A"/>
    <w:rsid w:val="005F0B4B"/>
    <w:rsid w:val="005F2C5F"/>
    <w:rsid w:val="005F3C9D"/>
    <w:rsid w:val="005F4D3A"/>
    <w:rsid w:val="005F5922"/>
    <w:rsid w:val="005F6A99"/>
    <w:rsid w:val="005F6C27"/>
    <w:rsid w:val="005F71CC"/>
    <w:rsid w:val="005F7BE0"/>
    <w:rsid w:val="005F7D03"/>
    <w:rsid w:val="006002A4"/>
    <w:rsid w:val="0060050C"/>
    <w:rsid w:val="00600A62"/>
    <w:rsid w:val="00601434"/>
    <w:rsid w:val="00602E3B"/>
    <w:rsid w:val="006032F2"/>
    <w:rsid w:val="006039B9"/>
    <w:rsid w:val="00603FFD"/>
    <w:rsid w:val="00604480"/>
    <w:rsid w:val="00606567"/>
    <w:rsid w:val="006067DC"/>
    <w:rsid w:val="00607055"/>
    <w:rsid w:val="00607DCC"/>
    <w:rsid w:val="006102B3"/>
    <w:rsid w:val="006106B4"/>
    <w:rsid w:val="00610F70"/>
    <w:rsid w:val="00611E1C"/>
    <w:rsid w:val="006130FE"/>
    <w:rsid w:val="0061467B"/>
    <w:rsid w:val="00614779"/>
    <w:rsid w:val="00615DD0"/>
    <w:rsid w:val="00616156"/>
    <w:rsid w:val="00616586"/>
    <w:rsid w:val="00616B52"/>
    <w:rsid w:val="00616C35"/>
    <w:rsid w:val="00616CAD"/>
    <w:rsid w:val="00617BD6"/>
    <w:rsid w:val="00620280"/>
    <w:rsid w:val="00620372"/>
    <w:rsid w:val="00620642"/>
    <w:rsid w:val="00620836"/>
    <w:rsid w:val="00621451"/>
    <w:rsid w:val="00622D06"/>
    <w:rsid w:val="00623140"/>
    <w:rsid w:val="00624621"/>
    <w:rsid w:val="006249E1"/>
    <w:rsid w:val="00624EF8"/>
    <w:rsid w:val="00625000"/>
    <w:rsid w:val="006251A9"/>
    <w:rsid w:val="00625410"/>
    <w:rsid w:val="00625FDA"/>
    <w:rsid w:val="006260C8"/>
    <w:rsid w:val="006264D5"/>
    <w:rsid w:val="0062650C"/>
    <w:rsid w:val="006268A7"/>
    <w:rsid w:val="00626F31"/>
    <w:rsid w:val="006271AA"/>
    <w:rsid w:val="00630A92"/>
    <w:rsid w:val="00631483"/>
    <w:rsid w:val="00631AD7"/>
    <w:rsid w:val="006329C3"/>
    <w:rsid w:val="00634934"/>
    <w:rsid w:val="00634FB7"/>
    <w:rsid w:val="00635A93"/>
    <w:rsid w:val="00635AE2"/>
    <w:rsid w:val="00636705"/>
    <w:rsid w:val="00636B5F"/>
    <w:rsid w:val="00636D6F"/>
    <w:rsid w:val="006372ED"/>
    <w:rsid w:val="0063749C"/>
    <w:rsid w:val="00637ECE"/>
    <w:rsid w:val="00640B01"/>
    <w:rsid w:val="006411B5"/>
    <w:rsid w:val="00643345"/>
    <w:rsid w:val="00643A22"/>
    <w:rsid w:val="00647381"/>
    <w:rsid w:val="00650202"/>
    <w:rsid w:val="0065149B"/>
    <w:rsid w:val="00651E61"/>
    <w:rsid w:val="00652CC1"/>
    <w:rsid w:val="0065318E"/>
    <w:rsid w:val="006533CB"/>
    <w:rsid w:val="00653643"/>
    <w:rsid w:val="006538DB"/>
    <w:rsid w:val="00653C4C"/>
    <w:rsid w:val="00653FA6"/>
    <w:rsid w:val="00654245"/>
    <w:rsid w:val="00654E05"/>
    <w:rsid w:val="00654F42"/>
    <w:rsid w:val="00655F63"/>
    <w:rsid w:val="006565CD"/>
    <w:rsid w:val="0065719A"/>
    <w:rsid w:val="006602D6"/>
    <w:rsid w:val="00660CF0"/>
    <w:rsid w:val="00660CF4"/>
    <w:rsid w:val="00660F38"/>
    <w:rsid w:val="006620E1"/>
    <w:rsid w:val="00662E2A"/>
    <w:rsid w:val="006633E7"/>
    <w:rsid w:val="00663403"/>
    <w:rsid w:val="006639AD"/>
    <w:rsid w:val="00663C9A"/>
    <w:rsid w:val="00667129"/>
    <w:rsid w:val="0067007E"/>
    <w:rsid w:val="006707D6"/>
    <w:rsid w:val="00671195"/>
    <w:rsid w:val="00673905"/>
    <w:rsid w:val="00673FDD"/>
    <w:rsid w:val="006760CA"/>
    <w:rsid w:val="006774D5"/>
    <w:rsid w:val="00677B90"/>
    <w:rsid w:val="006815CB"/>
    <w:rsid w:val="00682DD8"/>
    <w:rsid w:val="00683F59"/>
    <w:rsid w:val="00685FCC"/>
    <w:rsid w:val="00686070"/>
    <w:rsid w:val="00686220"/>
    <w:rsid w:val="0068756C"/>
    <w:rsid w:val="00690B54"/>
    <w:rsid w:val="00690D60"/>
    <w:rsid w:val="0069115A"/>
    <w:rsid w:val="00691AAE"/>
    <w:rsid w:val="00691D1B"/>
    <w:rsid w:val="00691FE8"/>
    <w:rsid w:val="00692D15"/>
    <w:rsid w:val="00694256"/>
    <w:rsid w:val="00694510"/>
    <w:rsid w:val="00697167"/>
    <w:rsid w:val="0069719C"/>
    <w:rsid w:val="00697393"/>
    <w:rsid w:val="0069771D"/>
    <w:rsid w:val="006A11B8"/>
    <w:rsid w:val="006A2070"/>
    <w:rsid w:val="006A2EB8"/>
    <w:rsid w:val="006A2F27"/>
    <w:rsid w:val="006A5DE4"/>
    <w:rsid w:val="006A5E14"/>
    <w:rsid w:val="006A6423"/>
    <w:rsid w:val="006A710A"/>
    <w:rsid w:val="006B0C58"/>
    <w:rsid w:val="006B1418"/>
    <w:rsid w:val="006B15EB"/>
    <w:rsid w:val="006B1997"/>
    <w:rsid w:val="006B2733"/>
    <w:rsid w:val="006B3DD9"/>
    <w:rsid w:val="006B4A90"/>
    <w:rsid w:val="006B5998"/>
    <w:rsid w:val="006B5DAB"/>
    <w:rsid w:val="006B7197"/>
    <w:rsid w:val="006B778C"/>
    <w:rsid w:val="006C0CDB"/>
    <w:rsid w:val="006C12E8"/>
    <w:rsid w:val="006C1D4F"/>
    <w:rsid w:val="006C2175"/>
    <w:rsid w:val="006C2285"/>
    <w:rsid w:val="006C32F4"/>
    <w:rsid w:val="006C3776"/>
    <w:rsid w:val="006C46AC"/>
    <w:rsid w:val="006C4C74"/>
    <w:rsid w:val="006C534B"/>
    <w:rsid w:val="006C5841"/>
    <w:rsid w:val="006C78BD"/>
    <w:rsid w:val="006C7DDB"/>
    <w:rsid w:val="006D0A5B"/>
    <w:rsid w:val="006D0C81"/>
    <w:rsid w:val="006D13ED"/>
    <w:rsid w:val="006D1409"/>
    <w:rsid w:val="006D1D6B"/>
    <w:rsid w:val="006D2052"/>
    <w:rsid w:val="006D4221"/>
    <w:rsid w:val="006D4B7B"/>
    <w:rsid w:val="006D4B9F"/>
    <w:rsid w:val="006D61E0"/>
    <w:rsid w:val="006D63CB"/>
    <w:rsid w:val="006D6733"/>
    <w:rsid w:val="006D6DB6"/>
    <w:rsid w:val="006D799A"/>
    <w:rsid w:val="006D7ECE"/>
    <w:rsid w:val="006E0C59"/>
    <w:rsid w:val="006E13FB"/>
    <w:rsid w:val="006E19F2"/>
    <w:rsid w:val="006E1F38"/>
    <w:rsid w:val="006E2468"/>
    <w:rsid w:val="006E281B"/>
    <w:rsid w:val="006E2F97"/>
    <w:rsid w:val="006E3134"/>
    <w:rsid w:val="006E4C4D"/>
    <w:rsid w:val="006E518E"/>
    <w:rsid w:val="006E5212"/>
    <w:rsid w:val="006E5CA2"/>
    <w:rsid w:val="006E715C"/>
    <w:rsid w:val="006F0458"/>
    <w:rsid w:val="006F0F22"/>
    <w:rsid w:val="006F132B"/>
    <w:rsid w:val="006F2598"/>
    <w:rsid w:val="006F3443"/>
    <w:rsid w:val="006F35E2"/>
    <w:rsid w:val="006F43E4"/>
    <w:rsid w:val="006F4434"/>
    <w:rsid w:val="006F4803"/>
    <w:rsid w:val="006F516F"/>
    <w:rsid w:val="006F5BC5"/>
    <w:rsid w:val="006F6312"/>
    <w:rsid w:val="006F733F"/>
    <w:rsid w:val="006F78F9"/>
    <w:rsid w:val="0070042C"/>
    <w:rsid w:val="0070154D"/>
    <w:rsid w:val="00702E92"/>
    <w:rsid w:val="00702EEC"/>
    <w:rsid w:val="00703199"/>
    <w:rsid w:val="007031B8"/>
    <w:rsid w:val="0070399E"/>
    <w:rsid w:val="0070472E"/>
    <w:rsid w:val="00705A40"/>
    <w:rsid w:val="00705D83"/>
    <w:rsid w:val="00706313"/>
    <w:rsid w:val="00706DE9"/>
    <w:rsid w:val="007076EF"/>
    <w:rsid w:val="00707990"/>
    <w:rsid w:val="00707EEF"/>
    <w:rsid w:val="00710C27"/>
    <w:rsid w:val="00712BDF"/>
    <w:rsid w:val="007132E1"/>
    <w:rsid w:val="00713B2F"/>
    <w:rsid w:val="00713B73"/>
    <w:rsid w:val="00716720"/>
    <w:rsid w:val="00717028"/>
    <w:rsid w:val="007171E2"/>
    <w:rsid w:val="00717922"/>
    <w:rsid w:val="00720B55"/>
    <w:rsid w:val="00721296"/>
    <w:rsid w:val="00721407"/>
    <w:rsid w:val="00721461"/>
    <w:rsid w:val="00721EAD"/>
    <w:rsid w:val="007225E4"/>
    <w:rsid w:val="00722832"/>
    <w:rsid w:val="00723282"/>
    <w:rsid w:val="0072374E"/>
    <w:rsid w:val="00723A94"/>
    <w:rsid w:val="00723E50"/>
    <w:rsid w:val="00724220"/>
    <w:rsid w:val="00724BC3"/>
    <w:rsid w:val="0072589C"/>
    <w:rsid w:val="00726D32"/>
    <w:rsid w:val="00726F36"/>
    <w:rsid w:val="00726F47"/>
    <w:rsid w:val="00727733"/>
    <w:rsid w:val="00731FEA"/>
    <w:rsid w:val="007321B5"/>
    <w:rsid w:val="00732D31"/>
    <w:rsid w:val="0073378C"/>
    <w:rsid w:val="00734B10"/>
    <w:rsid w:val="007351B2"/>
    <w:rsid w:val="00736412"/>
    <w:rsid w:val="00737226"/>
    <w:rsid w:val="00737B07"/>
    <w:rsid w:val="00737DF8"/>
    <w:rsid w:val="007405BE"/>
    <w:rsid w:val="0074066C"/>
    <w:rsid w:val="0074098C"/>
    <w:rsid w:val="00740B9F"/>
    <w:rsid w:val="00740D2E"/>
    <w:rsid w:val="00741866"/>
    <w:rsid w:val="00742896"/>
    <w:rsid w:val="00743657"/>
    <w:rsid w:val="007447A4"/>
    <w:rsid w:val="00744C5E"/>
    <w:rsid w:val="00744FF5"/>
    <w:rsid w:val="0074528D"/>
    <w:rsid w:val="00745389"/>
    <w:rsid w:val="00745A0D"/>
    <w:rsid w:val="00746023"/>
    <w:rsid w:val="007478DC"/>
    <w:rsid w:val="007506AE"/>
    <w:rsid w:val="00752833"/>
    <w:rsid w:val="00753134"/>
    <w:rsid w:val="0075369B"/>
    <w:rsid w:val="00753780"/>
    <w:rsid w:val="00753A8E"/>
    <w:rsid w:val="007554D2"/>
    <w:rsid w:val="00755E4F"/>
    <w:rsid w:val="00756240"/>
    <w:rsid w:val="00756337"/>
    <w:rsid w:val="00756D5D"/>
    <w:rsid w:val="00757A69"/>
    <w:rsid w:val="00757AF0"/>
    <w:rsid w:val="00761213"/>
    <w:rsid w:val="00761408"/>
    <w:rsid w:val="00761DFF"/>
    <w:rsid w:val="00762916"/>
    <w:rsid w:val="00762E01"/>
    <w:rsid w:val="00763751"/>
    <w:rsid w:val="00763905"/>
    <w:rsid w:val="0076415C"/>
    <w:rsid w:val="0076462C"/>
    <w:rsid w:val="00764FC1"/>
    <w:rsid w:val="00765A2B"/>
    <w:rsid w:val="00765E08"/>
    <w:rsid w:val="00765FE8"/>
    <w:rsid w:val="007662C2"/>
    <w:rsid w:val="00766A9C"/>
    <w:rsid w:val="00767B97"/>
    <w:rsid w:val="00767FA2"/>
    <w:rsid w:val="00770179"/>
    <w:rsid w:val="007703FB"/>
    <w:rsid w:val="00770679"/>
    <w:rsid w:val="00770D69"/>
    <w:rsid w:val="007713F7"/>
    <w:rsid w:val="00771582"/>
    <w:rsid w:val="00773309"/>
    <w:rsid w:val="0077443F"/>
    <w:rsid w:val="007745FD"/>
    <w:rsid w:val="0077477A"/>
    <w:rsid w:val="007747E1"/>
    <w:rsid w:val="00776CA8"/>
    <w:rsid w:val="007808DC"/>
    <w:rsid w:val="00780F03"/>
    <w:rsid w:val="00781B5C"/>
    <w:rsid w:val="0078240C"/>
    <w:rsid w:val="007839BD"/>
    <w:rsid w:val="00784F91"/>
    <w:rsid w:val="007852DA"/>
    <w:rsid w:val="00785620"/>
    <w:rsid w:val="00785C24"/>
    <w:rsid w:val="00785EA3"/>
    <w:rsid w:val="00786416"/>
    <w:rsid w:val="007866E9"/>
    <w:rsid w:val="00786FAB"/>
    <w:rsid w:val="00787854"/>
    <w:rsid w:val="00787C08"/>
    <w:rsid w:val="00790173"/>
    <w:rsid w:val="00791C49"/>
    <w:rsid w:val="00794503"/>
    <w:rsid w:val="007949DD"/>
    <w:rsid w:val="0079534B"/>
    <w:rsid w:val="00795B78"/>
    <w:rsid w:val="00796301"/>
    <w:rsid w:val="0079705A"/>
    <w:rsid w:val="00797769"/>
    <w:rsid w:val="007A034B"/>
    <w:rsid w:val="007A086F"/>
    <w:rsid w:val="007A0BBE"/>
    <w:rsid w:val="007A0E94"/>
    <w:rsid w:val="007A103B"/>
    <w:rsid w:val="007A103D"/>
    <w:rsid w:val="007A2212"/>
    <w:rsid w:val="007A2381"/>
    <w:rsid w:val="007A2D71"/>
    <w:rsid w:val="007A6395"/>
    <w:rsid w:val="007A73E9"/>
    <w:rsid w:val="007A7752"/>
    <w:rsid w:val="007B01CA"/>
    <w:rsid w:val="007B0A10"/>
    <w:rsid w:val="007B21A9"/>
    <w:rsid w:val="007B2354"/>
    <w:rsid w:val="007B2752"/>
    <w:rsid w:val="007B2990"/>
    <w:rsid w:val="007B3FA1"/>
    <w:rsid w:val="007B49D9"/>
    <w:rsid w:val="007B49F8"/>
    <w:rsid w:val="007B50A3"/>
    <w:rsid w:val="007B5466"/>
    <w:rsid w:val="007B73D5"/>
    <w:rsid w:val="007B73FB"/>
    <w:rsid w:val="007B7A82"/>
    <w:rsid w:val="007B7F83"/>
    <w:rsid w:val="007C0B19"/>
    <w:rsid w:val="007C13FF"/>
    <w:rsid w:val="007C1E45"/>
    <w:rsid w:val="007C2387"/>
    <w:rsid w:val="007C36F4"/>
    <w:rsid w:val="007C379B"/>
    <w:rsid w:val="007C4E01"/>
    <w:rsid w:val="007C7418"/>
    <w:rsid w:val="007C793D"/>
    <w:rsid w:val="007C7AB1"/>
    <w:rsid w:val="007D1FF0"/>
    <w:rsid w:val="007D2558"/>
    <w:rsid w:val="007D2EC1"/>
    <w:rsid w:val="007D435C"/>
    <w:rsid w:val="007D43A6"/>
    <w:rsid w:val="007D4607"/>
    <w:rsid w:val="007D49EA"/>
    <w:rsid w:val="007D62A2"/>
    <w:rsid w:val="007D64B4"/>
    <w:rsid w:val="007D664D"/>
    <w:rsid w:val="007D6D5C"/>
    <w:rsid w:val="007D6F3E"/>
    <w:rsid w:val="007E0584"/>
    <w:rsid w:val="007E142F"/>
    <w:rsid w:val="007E1E11"/>
    <w:rsid w:val="007E1EE6"/>
    <w:rsid w:val="007E210A"/>
    <w:rsid w:val="007E2476"/>
    <w:rsid w:val="007E51A4"/>
    <w:rsid w:val="007E5A85"/>
    <w:rsid w:val="007E5B30"/>
    <w:rsid w:val="007E77F8"/>
    <w:rsid w:val="007F0AAA"/>
    <w:rsid w:val="007F1542"/>
    <w:rsid w:val="007F1E3F"/>
    <w:rsid w:val="007F26AB"/>
    <w:rsid w:val="007F4FFC"/>
    <w:rsid w:val="007F56B6"/>
    <w:rsid w:val="007F5945"/>
    <w:rsid w:val="007F5EBA"/>
    <w:rsid w:val="007F67E2"/>
    <w:rsid w:val="007F7069"/>
    <w:rsid w:val="007F706A"/>
    <w:rsid w:val="007F7E30"/>
    <w:rsid w:val="00800C24"/>
    <w:rsid w:val="00800FC9"/>
    <w:rsid w:val="00801959"/>
    <w:rsid w:val="00801FCE"/>
    <w:rsid w:val="00802817"/>
    <w:rsid w:val="0080351B"/>
    <w:rsid w:val="0080366D"/>
    <w:rsid w:val="008039A2"/>
    <w:rsid w:val="008052D5"/>
    <w:rsid w:val="008101BF"/>
    <w:rsid w:val="00810560"/>
    <w:rsid w:val="00810845"/>
    <w:rsid w:val="00810D8C"/>
    <w:rsid w:val="00812C93"/>
    <w:rsid w:val="008136F0"/>
    <w:rsid w:val="00813D74"/>
    <w:rsid w:val="00814AF2"/>
    <w:rsid w:val="008164A2"/>
    <w:rsid w:val="00816932"/>
    <w:rsid w:val="00816DBB"/>
    <w:rsid w:val="00816FD2"/>
    <w:rsid w:val="00817560"/>
    <w:rsid w:val="008177E1"/>
    <w:rsid w:val="0082037F"/>
    <w:rsid w:val="00820DF2"/>
    <w:rsid w:val="008214F7"/>
    <w:rsid w:val="0082220F"/>
    <w:rsid w:val="00824013"/>
    <w:rsid w:val="00825AC4"/>
    <w:rsid w:val="008273DD"/>
    <w:rsid w:val="00827846"/>
    <w:rsid w:val="00827B8E"/>
    <w:rsid w:val="00827BEC"/>
    <w:rsid w:val="008304AF"/>
    <w:rsid w:val="00831132"/>
    <w:rsid w:val="008313D3"/>
    <w:rsid w:val="0083318F"/>
    <w:rsid w:val="008340E0"/>
    <w:rsid w:val="008342C5"/>
    <w:rsid w:val="00834890"/>
    <w:rsid w:val="00837F16"/>
    <w:rsid w:val="00837F51"/>
    <w:rsid w:val="0084043D"/>
    <w:rsid w:val="00840594"/>
    <w:rsid w:val="00840DBA"/>
    <w:rsid w:val="008410D5"/>
    <w:rsid w:val="008413F5"/>
    <w:rsid w:val="0084265B"/>
    <w:rsid w:val="00842675"/>
    <w:rsid w:val="0084275D"/>
    <w:rsid w:val="008429C7"/>
    <w:rsid w:val="00843F19"/>
    <w:rsid w:val="00844523"/>
    <w:rsid w:val="008445AC"/>
    <w:rsid w:val="008457FA"/>
    <w:rsid w:val="00847502"/>
    <w:rsid w:val="00850061"/>
    <w:rsid w:val="00850FD3"/>
    <w:rsid w:val="0085142D"/>
    <w:rsid w:val="00851C44"/>
    <w:rsid w:val="00851F52"/>
    <w:rsid w:val="00851F65"/>
    <w:rsid w:val="00852AA1"/>
    <w:rsid w:val="00852B5E"/>
    <w:rsid w:val="008532FA"/>
    <w:rsid w:val="008537C3"/>
    <w:rsid w:val="008542C5"/>
    <w:rsid w:val="008556BD"/>
    <w:rsid w:val="00855EA6"/>
    <w:rsid w:val="0085615B"/>
    <w:rsid w:val="00856DE0"/>
    <w:rsid w:val="00857B98"/>
    <w:rsid w:val="0086051D"/>
    <w:rsid w:val="00861277"/>
    <w:rsid w:val="008620BA"/>
    <w:rsid w:val="0086289F"/>
    <w:rsid w:val="00862C3A"/>
    <w:rsid w:val="00862C3C"/>
    <w:rsid w:val="00864DE6"/>
    <w:rsid w:val="008651EC"/>
    <w:rsid w:val="0086571E"/>
    <w:rsid w:val="00865802"/>
    <w:rsid w:val="00865BBE"/>
    <w:rsid w:val="008677F3"/>
    <w:rsid w:val="008703A8"/>
    <w:rsid w:val="00870468"/>
    <w:rsid w:val="008709C7"/>
    <w:rsid w:val="00870F3C"/>
    <w:rsid w:val="00871276"/>
    <w:rsid w:val="00871602"/>
    <w:rsid w:val="0087210A"/>
    <w:rsid w:val="00874163"/>
    <w:rsid w:val="00874C2B"/>
    <w:rsid w:val="00874E23"/>
    <w:rsid w:val="00875283"/>
    <w:rsid w:val="0087599F"/>
    <w:rsid w:val="00875DC9"/>
    <w:rsid w:val="00876673"/>
    <w:rsid w:val="0087685C"/>
    <w:rsid w:val="0087768B"/>
    <w:rsid w:val="00877A51"/>
    <w:rsid w:val="0088132C"/>
    <w:rsid w:val="008818F4"/>
    <w:rsid w:val="0088193E"/>
    <w:rsid w:val="00881F06"/>
    <w:rsid w:val="008822D6"/>
    <w:rsid w:val="00882FBE"/>
    <w:rsid w:val="00883884"/>
    <w:rsid w:val="00883A04"/>
    <w:rsid w:val="008849D9"/>
    <w:rsid w:val="00884A71"/>
    <w:rsid w:val="0088708E"/>
    <w:rsid w:val="00887686"/>
    <w:rsid w:val="00890822"/>
    <w:rsid w:val="00891E02"/>
    <w:rsid w:val="00892D4E"/>
    <w:rsid w:val="0089330A"/>
    <w:rsid w:val="00893AF3"/>
    <w:rsid w:val="00893B41"/>
    <w:rsid w:val="00893E9E"/>
    <w:rsid w:val="008942A7"/>
    <w:rsid w:val="008945D6"/>
    <w:rsid w:val="008947F0"/>
    <w:rsid w:val="00895257"/>
    <w:rsid w:val="00895AFE"/>
    <w:rsid w:val="008A07AD"/>
    <w:rsid w:val="008A0D7B"/>
    <w:rsid w:val="008A146A"/>
    <w:rsid w:val="008A148B"/>
    <w:rsid w:val="008A16A4"/>
    <w:rsid w:val="008A1FAB"/>
    <w:rsid w:val="008A2094"/>
    <w:rsid w:val="008A23F9"/>
    <w:rsid w:val="008A2A3D"/>
    <w:rsid w:val="008A3C5B"/>
    <w:rsid w:val="008A43ED"/>
    <w:rsid w:val="008A4883"/>
    <w:rsid w:val="008A4BE9"/>
    <w:rsid w:val="008A6CFD"/>
    <w:rsid w:val="008B0243"/>
    <w:rsid w:val="008B0A19"/>
    <w:rsid w:val="008B23AD"/>
    <w:rsid w:val="008B37ED"/>
    <w:rsid w:val="008B3CBA"/>
    <w:rsid w:val="008B3E5E"/>
    <w:rsid w:val="008B44FF"/>
    <w:rsid w:val="008B4689"/>
    <w:rsid w:val="008B4D9C"/>
    <w:rsid w:val="008B64A5"/>
    <w:rsid w:val="008B6641"/>
    <w:rsid w:val="008C012E"/>
    <w:rsid w:val="008C113A"/>
    <w:rsid w:val="008C180E"/>
    <w:rsid w:val="008C1923"/>
    <w:rsid w:val="008C1D54"/>
    <w:rsid w:val="008C2322"/>
    <w:rsid w:val="008C2CCD"/>
    <w:rsid w:val="008C475D"/>
    <w:rsid w:val="008C4998"/>
    <w:rsid w:val="008C5092"/>
    <w:rsid w:val="008C516D"/>
    <w:rsid w:val="008C562C"/>
    <w:rsid w:val="008D09BB"/>
    <w:rsid w:val="008D0CC4"/>
    <w:rsid w:val="008D17E7"/>
    <w:rsid w:val="008D5271"/>
    <w:rsid w:val="008D53D7"/>
    <w:rsid w:val="008D59AF"/>
    <w:rsid w:val="008D5DC9"/>
    <w:rsid w:val="008D624F"/>
    <w:rsid w:val="008D6766"/>
    <w:rsid w:val="008D6A23"/>
    <w:rsid w:val="008D6FD0"/>
    <w:rsid w:val="008D770F"/>
    <w:rsid w:val="008E0578"/>
    <w:rsid w:val="008E0845"/>
    <w:rsid w:val="008E0F10"/>
    <w:rsid w:val="008E2FBD"/>
    <w:rsid w:val="008E35AB"/>
    <w:rsid w:val="008E3A5D"/>
    <w:rsid w:val="008E3DF6"/>
    <w:rsid w:val="008E3E1F"/>
    <w:rsid w:val="008E3E88"/>
    <w:rsid w:val="008E4E57"/>
    <w:rsid w:val="008E51DC"/>
    <w:rsid w:val="008E5A95"/>
    <w:rsid w:val="008E5B93"/>
    <w:rsid w:val="008E5EEB"/>
    <w:rsid w:val="008E66E0"/>
    <w:rsid w:val="008F0306"/>
    <w:rsid w:val="008F171A"/>
    <w:rsid w:val="008F1C46"/>
    <w:rsid w:val="008F26DE"/>
    <w:rsid w:val="008F27C1"/>
    <w:rsid w:val="008F27CA"/>
    <w:rsid w:val="008F2F01"/>
    <w:rsid w:val="008F3839"/>
    <w:rsid w:val="008F4468"/>
    <w:rsid w:val="008F4C3F"/>
    <w:rsid w:val="008F56E1"/>
    <w:rsid w:val="008F6067"/>
    <w:rsid w:val="008F6AF4"/>
    <w:rsid w:val="008F70E1"/>
    <w:rsid w:val="008F7340"/>
    <w:rsid w:val="008F74BA"/>
    <w:rsid w:val="008F787D"/>
    <w:rsid w:val="008F7EF7"/>
    <w:rsid w:val="00900A1A"/>
    <w:rsid w:val="00900A58"/>
    <w:rsid w:val="00900CDD"/>
    <w:rsid w:val="00900F8B"/>
    <w:rsid w:val="009015C7"/>
    <w:rsid w:val="009019C4"/>
    <w:rsid w:val="009023C6"/>
    <w:rsid w:val="009023D7"/>
    <w:rsid w:val="00902C9D"/>
    <w:rsid w:val="009032B1"/>
    <w:rsid w:val="00903845"/>
    <w:rsid w:val="0090413D"/>
    <w:rsid w:val="009049CF"/>
    <w:rsid w:val="009061F7"/>
    <w:rsid w:val="009071AE"/>
    <w:rsid w:val="00907540"/>
    <w:rsid w:val="009078E7"/>
    <w:rsid w:val="00911624"/>
    <w:rsid w:val="00911E4F"/>
    <w:rsid w:val="00912BF6"/>
    <w:rsid w:val="00914767"/>
    <w:rsid w:val="00915546"/>
    <w:rsid w:val="00915644"/>
    <w:rsid w:val="0091583F"/>
    <w:rsid w:val="00915942"/>
    <w:rsid w:val="00915A60"/>
    <w:rsid w:val="00915A87"/>
    <w:rsid w:val="009162AB"/>
    <w:rsid w:val="00916A77"/>
    <w:rsid w:val="0091781D"/>
    <w:rsid w:val="00917893"/>
    <w:rsid w:val="00920A0D"/>
    <w:rsid w:val="00920DDB"/>
    <w:rsid w:val="009217C8"/>
    <w:rsid w:val="009220B0"/>
    <w:rsid w:val="00922132"/>
    <w:rsid w:val="00922862"/>
    <w:rsid w:val="009231EA"/>
    <w:rsid w:val="009248E4"/>
    <w:rsid w:val="00924DF6"/>
    <w:rsid w:val="00925791"/>
    <w:rsid w:val="00925F69"/>
    <w:rsid w:val="00927178"/>
    <w:rsid w:val="0093026B"/>
    <w:rsid w:val="009310F7"/>
    <w:rsid w:val="009311A0"/>
    <w:rsid w:val="00931212"/>
    <w:rsid w:val="009318F9"/>
    <w:rsid w:val="00932509"/>
    <w:rsid w:val="00932526"/>
    <w:rsid w:val="00932E65"/>
    <w:rsid w:val="00933ADE"/>
    <w:rsid w:val="0093556B"/>
    <w:rsid w:val="00935906"/>
    <w:rsid w:val="00935C12"/>
    <w:rsid w:val="009363E4"/>
    <w:rsid w:val="00936528"/>
    <w:rsid w:val="00940209"/>
    <w:rsid w:val="00940453"/>
    <w:rsid w:val="0094074C"/>
    <w:rsid w:val="00941C67"/>
    <w:rsid w:val="00943BB9"/>
    <w:rsid w:val="009455EB"/>
    <w:rsid w:val="009466AF"/>
    <w:rsid w:val="00946A66"/>
    <w:rsid w:val="009479E3"/>
    <w:rsid w:val="00950BC9"/>
    <w:rsid w:val="00951349"/>
    <w:rsid w:val="00951639"/>
    <w:rsid w:val="00951C23"/>
    <w:rsid w:val="009524CF"/>
    <w:rsid w:val="009525AC"/>
    <w:rsid w:val="00954BDC"/>
    <w:rsid w:val="00955013"/>
    <w:rsid w:val="00955C47"/>
    <w:rsid w:val="0095629F"/>
    <w:rsid w:val="00956AD9"/>
    <w:rsid w:val="00956C1B"/>
    <w:rsid w:val="00957EDD"/>
    <w:rsid w:val="00957F81"/>
    <w:rsid w:val="009607CD"/>
    <w:rsid w:val="00961DAA"/>
    <w:rsid w:val="00963577"/>
    <w:rsid w:val="00963E07"/>
    <w:rsid w:val="009647F0"/>
    <w:rsid w:val="00965034"/>
    <w:rsid w:val="009653CD"/>
    <w:rsid w:val="00966E6A"/>
    <w:rsid w:val="00966F87"/>
    <w:rsid w:val="00970602"/>
    <w:rsid w:val="00970648"/>
    <w:rsid w:val="009715DA"/>
    <w:rsid w:val="00971E97"/>
    <w:rsid w:val="00972B79"/>
    <w:rsid w:val="00973AA3"/>
    <w:rsid w:val="00973BC0"/>
    <w:rsid w:val="00974536"/>
    <w:rsid w:val="0097541D"/>
    <w:rsid w:val="00976D2E"/>
    <w:rsid w:val="00976D37"/>
    <w:rsid w:val="009770C1"/>
    <w:rsid w:val="00977502"/>
    <w:rsid w:val="009777C2"/>
    <w:rsid w:val="00977A95"/>
    <w:rsid w:val="00980004"/>
    <w:rsid w:val="009806AA"/>
    <w:rsid w:val="009818AE"/>
    <w:rsid w:val="00982342"/>
    <w:rsid w:val="009824EA"/>
    <w:rsid w:val="0098268D"/>
    <w:rsid w:val="00982DB7"/>
    <w:rsid w:val="0098325C"/>
    <w:rsid w:val="00983927"/>
    <w:rsid w:val="0098486D"/>
    <w:rsid w:val="00984985"/>
    <w:rsid w:val="009863C7"/>
    <w:rsid w:val="00991B88"/>
    <w:rsid w:val="00991F43"/>
    <w:rsid w:val="00992747"/>
    <w:rsid w:val="00992875"/>
    <w:rsid w:val="00992E41"/>
    <w:rsid w:val="009936D7"/>
    <w:rsid w:val="00993B44"/>
    <w:rsid w:val="00995757"/>
    <w:rsid w:val="009960F1"/>
    <w:rsid w:val="00996345"/>
    <w:rsid w:val="009A05B7"/>
    <w:rsid w:val="009A0ADE"/>
    <w:rsid w:val="009A0E84"/>
    <w:rsid w:val="009A1061"/>
    <w:rsid w:val="009A1B05"/>
    <w:rsid w:val="009A1EC1"/>
    <w:rsid w:val="009A3540"/>
    <w:rsid w:val="009A3FA0"/>
    <w:rsid w:val="009A4F0A"/>
    <w:rsid w:val="009A5114"/>
    <w:rsid w:val="009A550C"/>
    <w:rsid w:val="009A6A51"/>
    <w:rsid w:val="009A73E9"/>
    <w:rsid w:val="009B2B24"/>
    <w:rsid w:val="009B3047"/>
    <w:rsid w:val="009B30E4"/>
    <w:rsid w:val="009B3192"/>
    <w:rsid w:val="009B36B5"/>
    <w:rsid w:val="009B5D74"/>
    <w:rsid w:val="009C175F"/>
    <w:rsid w:val="009C18D9"/>
    <w:rsid w:val="009C1A0B"/>
    <w:rsid w:val="009C1A64"/>
    <w:rsid w:val="009C2133"/>
    <w:rsid w:val="009C2787"/>
    <w:rsid w:val="009C3BB7"/>
    <w:rsid w:val="009C52CD"/>
    <w:rsid w:val="009C6047"/>
    <w:rsid w:val="009C7260"/>
    <w:rsid w:val="009D057A"/>
    <w:rsid w:val="009D06BA"/>
    <w:rsid w:val="009D14A2"/>
    <w:rsid w:val="009D176F"/>
    <w:rsid w:val="009D1DCC"/>
    <w:rsid w:val="009D26F0"/>
    <w:rsid w:val="009D38A2"/>
    <w:rsid w:val="009D6402"/>
    <w:rsid w:val="009D6AB9"/>
    <w:rsid w:val="009D7594"/>
    <w:rsid w:val="009D7E5D"/>
    <w:rsid w:val="009E121C"/>
    <w:rsid w:val="009E1CBF"/>
    <w:rsid w:val="009E2205"/>
    <w:rsid w:val="009E2C56"/>
    <w:rsid w:val="009E4337"/>
    <w:rsid w:val="009E6195"/>
    <w:rsid w:val="009E79E5"/>
    <w:rsid w:val="009E7CB0"/>
    <w:rsid w:val="009E7E40"/>
    <w:rsid w:val="009F065F"/>
    <w:rsid w:val="009F0C21"/>
    <w:rsid w:val="009F0CF3"/>
    <w:rsid w:val="009F0D9C"/>
    <w:rsid w:val="009F1013"/>
    <w:rsid w:val="009F10E8"/>
    <w:rsid w:val="009F120F"/>
    <w:rsid w:val="009F1F25"/>
    <w:rsid w:val="009F2558"/>
    <w:rsid w:val="009F2E25"/>
    <w:rsid w:val="009F429B"/>
    <w:rsid w:val="009F4FCD"/>
    <w:rsid w:val="009F66D1"/>
    <w:rsid w:val="009F73A0"/>
    <w:rsid w:val="009F73FD"/>
    <w:rsid w:val="009F779B"/>
    <w:rsid w:val="009F79A7"/>
    <w:rsid w:val="009F7CE4"/>
    <w:rsid w:val="00A01067"/>
    <w:rsid w:val="00A016A4"/>
    <w:rsid w:val="00A01F47"/>
    <w:rsid w:val="00A02D4E"/>
    <w:rsid w:val="00A0342C"/>
    <w:rsid w:val="00A040A3"/>
    <w:rsid w:val="00A04165"/>
    <w:rsid w:val="00A043AE"/>
    <w:rsid w:val="00A04A2D"/>
    <w:rsid w:val="00A04DF5"/>
    <w:rsid w:val="00A0577E"/>
    <w:rsid w:val="00A05ADE"/>
    <w:rsid w:val="00A05B60"/>
    <w:rsid w:val="00A05EEE"/>
    <w:rsid w:val="00A06214"/>
    <w:rsid w:val="00A06EB9"/>
    <w:rsid w:val="00A06F4D"/>
    <w:rsid w:val="00A0763B"/>
    <w:rsid w:val="00A0784F"/>
    <w:rsid w:val="00A102E4"/>
    <w:rsid w:val="00A1037F"/>
    <w:rsid w:val="00A10460"/>
    <w:rsid w:val="00A1160B"/>
    <w:rsid w:val="00A1372A"/>
    <w:rsid w:val="00A1385E"/>
    <w:rsid w:val="00A1434F"/>
    <w:rsid w:val="00A14AB0"/>
    <w:rsid w:val="00A14F41"/>
    <w:rsid w:val="00A1548B"/>
    <w:rsid w:val="00A16C76"/>
    <w:rsid w:val="00A17693"/>
    <w:rsid w:val="00A17CC7"/>
    <w:rsid w:val="00A17FB5"/>
    <w:rsid w:val="00A211CF"/>
    <w:rsid w:val="00A21E5D"/>
    <w:rsid w:val="00A2227A"/>
    <w:rsid w:val="00A23116"/>
    <w:rsid w:val="00A2384C"/>
    <w:rsid w:val="00A2398F"/>
    <w:rsid w:val="00A23CB9"/>
    <w:rsid w:val="00A23FB8"/>
    <w:rsid w:val="00A2405A"/>
    <w:rsid w:val="00A24705"/>
    <w:rsid w:val="00A24FDE"/>
    <w:rsid w:val="00A26398"/>
    <w:rsid w:val="00A274FC"/>
    <w:rsid w:val="00A27A6C"/>
    <w:rsid w:val="00A3046F"/>
    <w:rsid w:val="00A310A1"/>
    <w:rsid w:val="00A314E1"/>
    <w:rsid w:val="00A33BE6"/>
    <w:rsid w:val="00A34E62"/>
    <w:rsid w:val="00A35BBC"/>
    <w:rsid w:val="00A35F38"/>
    <w:rsid w:val="00A361CB"/>
    <w:rsid w:val="00A3650D"/>
    <w:rsid w:val="00A3707F"/>
    <w:rsid w:val="00A403CF"/>
    <w:rsid w:val="00A41696"/>
    <w:rsid w:val="00A43524"/>
    <w:rsid w:val="00A43EE4"/>
    <w:rsid w:val="00A441A5"/>
    <w:rsid w:val="00A446BF"/>
    <w:rsid w:val="00A44C29"/>
    <w:rsid w:val="00A4582A"/>
    <w:rsid w:val="00A46DC3"/>
    <w:rsid w:val="00A47301"/>
    <w:rsid w:val="00A47F7F"/>
    <w:rsid w:val="00A503A7"/>
    <w:rsid w:val="00A516F5"/>
    <w:rsid w:val="00A51CC5"/>
    <w:rsid w:val="00A520EF"/>
    <w:rsid w:val="00A52B86"/>
    <w:rsid w:val="00A5505C"/>
    <w:rsid w:val="00A553DC"/>
    <w:rsid w:val="00A55F83"/>
    <w:rsid w:val="00A57038"/>
    <w:rsid w:val="00A634EE"/>
    <w:rsid w:val="00A6484B"/>
    <w:rsid w:val="00A64925"/>
    <w:rsid w:val="00A64F73"/>
    <w:rsid w:val="00A65D9B"/>
    <w:rsid w:val="00A672C6"/>
    <w:rsid w:val="00A67366"/>
    <w:rsid w:val="00A67BA4"/>
    <w:rsid w:val="00A67E7F"/>
    <w:rsid w:val="00A7006B"/>
    <w:rsid w:val="00A70D1B"/>
    <w:rsid w:val="00A70FBB"/>
    <w:rsid w:val="00A71C25"/>
    <w:rsid w:val="00A71FA0"/>
    <w:rsid w:val="00A729BB"/>
    <w:rsid w:val="00A729EB"/>
    <w:rsid w:val="00A72ED8"/>
    <w:rsid w:val="00A72EED"/>
    <w:rsid w:val="00A72FB5"/>
    <w:rsid w:val="00A7313D"/>
    <w:rsid w:val="00A731F5"/>
    <w:rsid w:val="00A750AE"/>
    <w:rsid w:val="00A751CF"/>
    <w:rsid w:val="00A7598C"/>
    <w:rsid w:val="00A76081"/>
    <w:rsid w:val="00A762AB"/>
    <w:rsid w:val="00A766BE"/>
    <w:rsid w:val="00A77BC0"/>
    <w:rsid w:val="00A801B3"/>
    <w:rsid w:val="00A80CEC"/>
    <w:rsid w:val="00A80F67"/>
    <w:rsid w:val="00A812EE"/>
    <w:rsid w:val="00A8157A"/>
    <w:rsid w:val="00A8165C"/>
    <w:rsid w:val="00A818C8"/>
    <w:rsid w:val="00A8286A"/>
    <w:rsid w:val="00A84A8F"/>
    <w:rsid w:val="00A85050"/>
    <w:rsid w:val="00A85A13"/>
    <w:rsid w:val="00A85E0F"/>
    <w:rsid w:val="00A85FAD"/>
    <w:rsid w:val="00A86A99"/>
    <w:rsid w:val="00A879AD"/>
    <w:rsid w:val="00A87ACD"/>
    <w:rsid w:val="00A903B0"/>
    <w:rsid w:val="00A91C6A"/>
    <w:rsid w:val="00A94A8F"/>
    <w:rsid w:val="00A950A0"/>
    <w:rsid w:val="00A951C9"/>
    <w:rsid w:val="00A95B87"/>
    <w:rsid w:val="00A96B28"/>
    <w:rsid w:val="00A973AE"/>
    <w:rsid w:val="00AA0240"/>
    <w:rsid w:val="00AA1478"/>
    <w:rsid w:val="00AA149D"/>
    <w:rsid w:val="00AA1933"/>
    <w:rsid w:val="00AA1E85"/>
    <w:rsid w:val="00AA238A"/>
    <w:rsid w:val="00AA2FE9"/>
    <w:rsid w:val="00AA37E3"/>
    <w:rsid w:val="00AA46DE"/>
    <w:rsid w:val="00AA6124"/>
    <w:rsid w:val="00AA6A16"/>
    <w:rsid w:val="00AA72E9"/>
    <w:rsid w:val="00AA7D36"/>
    <w:rsid w:val="00AA7E43"/>
    <w:rsid w:val="00AB105C"/>
    <w:rsid w:val="00AB11B8"/>
    <w:rsid w:val="00AB1ED5"/>
    <w:rsid w:val="00AB1EEA"/>
    <w:rsid w:val="00AB3511"/>
    <w:rsid w:val="00AB42D6"/>
    <w:rsid w:val="00AB4C27"/>
    <w:rsid w:val="00AB50AF"/>
    <w:rsid w:val="00AB58E1"/>
    <w:rsid w:val="00AB6095"/>
    <w:rsid w:val="00AB66DA"/>
    <w:rsid w:val="00AB7672"/>
    <w:rsid w:val="00AB7AEA"/>
    <w:rsid w:val="00AC07A1"/>
    <w:rsid w:val="00AC084B"/>
    <w:rsid w:val="00AC0FB8"/>
    <w:rsid w:val="00AC13C8"/>
    <w:rsid w:val="00AC1B20"/>
    <w:rsid w:val="00AC1D5A"/>
    <w:rsid w:val="00AC260E"/>
    <w:rsid w:val="00AC270C"/>
    <w:rsid w:val="00AC385E"/>
    <w:rsid w:val="00AC463A"/>
    <w:rsid w:val="00AC469C"/>
    <w:rsid w:val="00AC4921"/>
    <w:rsid w:val="00AC6653"/>
    <w:rsid w:val="00AC6B52"/>
    <w:rsid w:val="00AC7411"/>
    <w:rsid w:val="00AC7F9D"/>
    <w:rsid w:val="00AD0EE4"/>
    <w:rsid w:val="00AD195A"/>
    <w:rsid w:val="00AD1BC2"/>
    <w:rsid w:val="00AD1CA8"/>
    <w:rsid w:val="00AD334B"/>
    <w:rsid w:val="00AD3E1B"/>
    <w:rsid w:val="00AD5F20"/>
    <w:rsid w:val="00AD6A8F"/>
    <w:rsid w:val="00AD7BC5"/>
    <w:rsid w:val="00AD7DB9"/>
    <w:rsid w:val="00AE03C1"/>
    <w:rsid w:val="00AE0D0B"/>
    <w:rsid w:val="00AE10EB"/>
    <w:rsid w:val="00AE1651"/>
    <w:rsid w:val="00AE1A12"/>
    <w:rsid w:val="00AE1E81"/>
    <w:rsid w:val="00AE28C0"/>
    <w:rsid w:val="00AE2CD6"/>
    <w:rsid w:val="00AE3501"/>
    <w:rsid w:val="00AE3CA8"/>
    <w:rsid w:val="00AE4623"/>
    <w:rsid w:val="00AE4767"/>
    <w:rsid w:val="00AE5299"/>
    <w:rsid w:val="00AE5342"/>
    <w:rsid w:val="00AE77D9"/>
    <w:rsid w:val="00AF0009"/>
    <w:rsid w:val="00AF0189"/>
    <w:rsid w:val="00AF070A"/>
    <w:rsid w:val="00AF24DE"/>
    <w:rsid w:val="00AF376F"/>
    <w:rsid w:val="00AF3A9F"/>
    <w:rsid w:val="00AF3CF5"/>
    <w:rsid w:val="00AF513B"/>
    <w:rsid w:val="00AF5217"/>
    <w:rsid w:val="00AF5521"/>
    <w:rsid w:val="00AF58D3"/>
    <w:rsid w:val="00AF5B0D"/>
    <w:rsid w:val="00AF6388"/>
    <w:rsid w:val="00AF6743"/>
    <w:rsid w:val="00AF728B"/>
    <w:rsid w:val="00AF7355"/>
    <w:rsid w:val="00AF78CF"/>
    <w:rsid w:val="00AF7B3C"/>
    <w:rsid w:val="00B00946"/>
    <w:rsid w:val="00B00989"/>
    <w:rsid w:val="00B00D18"/>
    <w:rsid w:val="00B01A07"/>
    <w:rsid w:val="00B02956"/>
    <w:rsid w:val="00B0372D"/>
    <w:rsid w:val="00B037ED"/>
    <w:rsid w:val="00B03AD3"/>
    <w:rsid w:val="00B03DE9"/>
    <w:rsid w:val="00B049C2"/>
    <w:rsid w:val="00B04DF0"/>
    <w:rsid w:val="00B05CBC"/>
    <w:rsid w:val="00B07623"/>
    <w:rsid w:val="00B0772A"/>
    <w:rsid w:val="00B07F6F"/>
    <w:rsid w:val="00B07FE7"/>
    <w:rsid w:val="00B10358"/>
    <w:rsid w:val="00B10872"/>
    <w:rsid w:val="00B10976"/>
    <w:rsid w:val="00B11A76"/>
    <w:rsid w:val="00B11E76"/>
    <w:rsid w:val="00B12608"/>
    <w:rsid w:val="00B12E18"/>
    <w:rsid w:val="00B134CC"/>
    <w:rsid w:val="00B1366E"/>
    <w:rsid w:val="00B13BBE"/>
    <w:rsid w:val="00B142B9"/>
    <w:rsid w:val="00B16C15"/>
    <w:rsid w:val="00B1749F"/>
    <w:rsid w:val="00B17AD6"/>
    <w:rsid w:val="00B17E9C"/>
    <w:rsid w:val="00B20583"/>
    <w:rsid w:val="00B208FA"/>
    <w:rsid w:val="00B20910"/>
    <w:rsid w:val="00B20C9B"/>
    <w:rsid w:val="00B20CA7"/>
    <w:rsid w:val="00B210F4"/>
    <w:rsid w:val="00B21214"/>
    <w:rsid w:val="00B214D4"/>
    <w:rsid w:val="00B21B8A"/>
    <w:rsid w:val="00B21D97"/>
    <w:rsid w:val="00B21F75"/>
    <w:rsid w:val="00B22CB9"/>
    <w:rsid w:val="00B2361E"/>
    <w:rsid w:val="00B24147"/>
    <w:rsid w:val="00B244C0"/>
    <w:rsid w:val="00B247D1"/>
    <w:rsid w:val="00B25828"/>
    <w:rsid w:val="00B2591E"/>
    <w:rsid w:val="00B275CC"/>
    <w:rsid w:val="00B33521"/>
    <w:rsid w:val="00B33EA0"/>
    <w:rsid w:val="00B345C6"/>
    <w:rsid w:val="00B34AE9"/>
    <w:rsid w:val="00B3540F"/>
    <w:rsid w:val="00B36775"/>
    <w:rsid w:val="00B368E8"/>
    <w:rsid w:val="00B36FA0"/>
    <w:rsid w:val="00B37753"/>
    <w:rsid w:val="00B40F3B"/>
    <w:rsid w:val="00B41ED8"/>
    <w:rsid w:val="00B432B1"/>
    <w:rsid w:val="00B43B87"/>
    <w:rsid w:val="00B43E1A"/>
    <w:rsid w:val="00B442FE"/>
    <w:rsid w:val="00B44923"/>
    <w:rsid w:val="00B44B5D"/>
    <w:rsid w:val="00B44D26"/>
    <w:rsid w:val="00B454FD"/>
    <w:rsid w:val="00B4787F"/>
    <w:rsid w:val="00B4795D"/>
    <w:rsid w:val="00B47A0B"/>
    <w:rsid w:val="00B47AA1"/>
    <w:rsid w:val="00B51118"/>
    <w:rsid w:val="00B51538"/>
    <w:rsid w:val="00B52F4A"/>
    <w:rsid w:val="00B54E41"/>
    <w:rsid w:val="00B54F4A"/>
    <w:rsid w:val="00B55188"/>
    <w:rsid w:val="00B55AE5"/>
    <w:rsid w:val="00B561C8"/>
    <w:rsid w:val="00B57E0A"/>
    <w:rsid w:val="00B6114A"/>
    <w:rsid w:val="00B61367"/>
    <w:rsid w:val="00B625EC"/>
    <w:rsid w:val="00B658C6"/>
    <w:rsid w:val="00B669AA"/>
    <w:rsid w:val="00B672ED"/>
    <w:rsid w:val="00B6769B"/>
    <w:rsid w:val="00B67826"/>
    <w:rsid w:val="00B67C5F"/>
    <w:rsid w:val="00B7030D"/>
    <w:rsid w:val="00B7143F"/>
    <w:rsid w:val="00B71EE5"/>
    <w:rsid w:val="00B723F6"/>
    <w:rsid w:val="00B7305E"/>
    <w:rsid w:val="00B73751"/>
    <w:rsid w:val="00B73DF9"/>
    <w:rsid w:val="00B740DD"/>
    <w:rsid w:val="00B76B10"/>
    <w:rsid w:val="00B77345"/>
    <w:rsid w:val="00B77A30"/>
    <w:rsid w:val="00B77CE8"/>
    <w:rsid w:val="00B80EE6"/>
    <w:rsid w:val="00B81661"/>
    <w:rsid w:val="00B81A3E"/>
    <w:rsid w:val="00B82942"/>
    <w:rsid w:val="00B84982"/>
    <w:rsid w:val="00B85098"/>
    <w:rsid w:val="00B852E4"/>
    <w:rsid w:val="00B85345"/>
    <w:rsid w:val="00B853F5"/>
    <w:rsid w:val="00B86213"/>
    <w:rsid w:val="00B8682A"/>
    <w:rsid w:val="00B876A7"/>
    <w:rsid w:val="00B87A8C"/>
    <w:rsid w:val="00B87D82"/>
    <w:rsid w:val="00B90436"/>
    <w:rsid w:val="00B9233B"/>
    <w:rsid w:val="00B92F1F"/>
    <w:rsid w:val="00B943F5"/>
    <w:rsid w:val="00B951D3"/>
    <w:rsid w:val="00B95994"/>
    <w:rsid w:val="00B96090"/>
    <w:rsid w:val="00B96650"/>
    <w:rsid w:val="00B96BD7"/>
    <w:rsid w:val="00B96D09"/>
    <w:rsid w:val="00B96D14"/>
    <w:rsid w:val="00B978DF"/>
    <w:rsid w:val="00BA0564"/>
    <w:rsid w:val="00BA093A"/>
    <w:rsid w:val="00BA1028"/>
    <w:rsid w:val="00BA1246"/>
    <w:rsid w:val="00BA15F8"/>
    <w:rsid w:val="00BA1A81"/>
    <w:rsid w:val="00BA1B56"/>
    <w:rsid w:val="00BA1EF8"/>
    <w:rsid w:val="00BA2F0C"/>
    <w:rsid w:val="00BA36BC"/>
    <w:rsid w:val="00BA43C3"/>
    <w:rsid w:val="00BA4C81"/>
    <w:rsid w:val="00BA4E44"/>
    <w:rsid w:val="00BA5BC3"/>
    <w:rsid w:val="00BA5C24"/>
    <w:rsid w:val="00BA5C5D"/>
    <w:rsid w:val="00BA5F46"/>
    <w:rsid w:val="00BA5F93"/>
    <w:rsid w:val="00BA6B2E"/>
    <w:rsid w:val="00BA7781"/>
    <w:rsid w:val="00BB1154"/>
    <w:rsid w:val="00BB170B"/>
    <w:rsid w:val="00BB211E"/>
    <w:rsid w:val="00BB276C"/>
    <w:rsid w:val="00BB2CAB"/>
    <w:rsid w:val="00BB307C"/>
    <w:rsid w:val="00BB3F63"/>
    <w:rsid w:val="00BB46D9"/>
    <w:rsid w:val="00BB4F6F"/>
    <w:rsid w:val="00BB53BD"/>
    <w:rsid w:val="00BB59DE"/>
    <w:rsid w:val="00BB697C"/>
    <w:rsid w:val="00BB7A00"/>
    <w:rsid w:val="00BB7FC1"/>
    <w:rsid w:val="00BC0418"/>
    <w:rsid w:val="00BC0752"/>
    <w:rsid w:val="00BC0853"/>
    <w:rsid w:val="00BC0AA2"/>
    <w:rsid w:val="00BC0C30"/>
    <w:rsid w:val="00BC0E15"/>
    <w:rsid w:val="00BC2981"/>
    <w:rsid w:val="00BC29C2"/>
    <w:rsid w:val="00BC3891"/>
    <w:rsid w:val="00BC4788"/>
    <w:rsid w:val="00BC59E5"/>
    <w:rsid w:val="00BC5E97"/>
    <w:rsid w:val="00BC6512"/>
    <w:rsid w:val="00BC737E"/>
    <w:rsid w:val="00BC7CD3"/>
    <w:rsid w:val="00BD00C3"/>
    <w:rsid w:val="00BD039E"/>
    <w:rsid w:val="00BD05EB"/>
    <w:rsid w:val="00BD094F"/>
    <w:rsid w:val="00BD0A18"/>
    <w:rsid w:val="00BD1070"/>
    <w:rsid w:val="00BD1B77"/>
    <w:rsid w:val="00BD296E"/>
    <w:rsid w:val="00BD2AAC"/>
    <w:rsid w:val="00BD4787"/>
    <w:rsid w:val="00BD549C"/>
    <w:rsid w:val="00BD5DA8"/>
    <w:rsid w:val="00BD60BD"/>
    <w:rsid w:val="00BD6D47"/>
    <w:rsid w:val="00BD7401"/>
    <w:rsid w:val="00BD7491"/>
    <w:rsid w:val="00BD750C"/>
    <w:rsid w:val="00BD7606"/>
    <w:rsid w:val="00BD7802"/>
    <w:rsid w:val="00BD7AA1"/>
    <w:rsid w:val="00BE0081"/>
    <w:rsid w:val="00BE0A58"/>
    <w:rsid w:val="00BE0D76"/>
    <w:rsid w:val="00BE2792"/>
    <w:rsid w:val="00BE2C32"/>
    <w:rsid w:val="00BE2CD5"/>
    <w:rsid w:val="00BE37BE"/>
    <w:rsid w:val="00BE4249"/>
    <w:rsid w:val="00BE56C9"/>
    <w:rsid w:val="00BE667A"/>
    <w:rsid w:val="00BE70EC"/>
    <w:rsid w:val="00BE7E16"/>
    <w:rsid w:val="00BF048D"/>
    <w:rsid w:val="00BF09BA"/>
    <w:rsid w:val="00BF1206"/>
    <w:rsid w:val="00BF19C4"/>
    <w:rsid w:val="00BF1CED"/>
    <w:rsid w:val="00BF1F9A"/>
    <w:rsid w:val="00BF2AC9"/>
    <w:rsid w:val="00BF2C85"/>
    <w:rsid w:val="00BF2DEC"/>
    <w:rsid w:val="00BF36DA"/>
    <w:rsid w:val="00BF379C"/>
    <w:rsid w:val="00BF43F1"/>
    <w:rsid w:val="00BF5195"/>
    <w:rsid w:val="00BF545F"/>
    <w:rsid w:val="00BF5E6C"/>
    <w:rsid w:val="00BF60F8"/>
    <w:rsid w:val="00BF61DB"/>
    <w:rsid w:val="00BF763F"/>
    <w:rsid w:val="00C00FBC"/>
    <w:rsid w:val="00C022E3"/>
    <w:rsid w:val="00C0359E"/>
    <w:rsid w:val="00C04225"/>
    <w:rsid w:val="00C0432B"/>
    <w:rsid w:val="00C05485"/>
    <w:rsid w:val="00C078B9"/>
    <w:rsid w:val="00C07D65"/>
    <w:rsid w:val="00C07D67"/>
    <w:rsid w:val="00C102B6"/>
    <w:rsid w:val="00C10FDB"/>
    <w:rsid w:val="00C1216F"/>
    <w:rsid w:val="00C12C29"/>
    <w:rsid w:val="00C13322"/>
    <w:rsid w:val="00C136C1"/>
    <w:rsid w:val="00C136EE"/>
    <w:rsid w:val="00C13BF6"/>
    <w:rsid w:val="00C142A7"/>
    <w:rsid w:val="00C144BA"/>
    <w:rsid w:val="00C14FBE"/>
    <w:rsid w:val="00C1570A"/>
    <w:rsid w:val="00C15C87"/>
    <w:rsid w:val="00C15D84"/>
    <w:rsid w:val="00C1628D"/>
    <w:rsid w:val="00C20A66"/>
    <w:rsid w:val="00C20E7E"/>
    <w:rsid w:val="00C2120E"/>
    <w:rsid w:val="00C21546"/>
    <w:rsid w:val="00C2176C"/>
    <w:rsid w:val="00C21F4D"/>
    <w:rsid w:val="00C224D5"/>
    <w:rsid w:val="00C230CB"/>
    <w:rsid w:val="00C23239"/>
    <w:rsid w:val="00C23D1B"/>
    <w:rsid w:val="00C241D8"/>
    <w:rsid w:val="00C24BB4"/>
    <w:rsid w:val="00C24DC4"/>
    <w:rsid w:val="00C265B6"/>
    <w:rsid w:val="00C27BA1"/>
    <w:rsid w:val="00C30C3B"/>
    <w:rsid w:val="00C32CE7"/>
    <w:rsid w:val="00C334A2"/>
    <w:rsid w:val="00C33AD1"/>
    <w:rsid w:val="00C33D0E"/>
    <w:rsid w:val="00C34570"/>
    <w:rsid w:val="00C345ED"/>
    <w:rsid w:val="00C367AF"/>
    <w:rsid w:val="00C36BC0"/>
    <w:rsid w:val="00C40764"/>
    <w:rsid w:val="00C4123B"/>
    <w:rsid w:val="00C41EED"/>
    <w:rsid w:val="00C42A6F"/>
    <w:rsid w:val="00C42C00"/>
    <w:rsid w:val="00C42E7C"/>
    <w:rsid w:val="00C430C1"/>
    <w:rsid w:val="00C43376"/>
    <w:rsid w:val="00C43903"/>
    <w:rsid w:val="00C43A91"/>
    <w:rsid w:val="00C44221"/>
    <w:rsid w:val="00C44DF5"/>
    <w:rsid w:val="00C44ECE"/>
    <w:rsid w:val="00C45285"/>
    <w:rsid w:val="00C46863"/>
    <w:rsid w:val="00C46DED"/>
    <w:rsid w:val="00C53F4F"/>
    <w:rsid w:val="00C54289"/>
    <w:rsid w:val="00C5634E"/>
    <w:rsid w:val="00C56F76"/>
    <w:rsid w:val="00C57289"/>
    <w:rsid w:val="00C57A79"/>
    <w:rsid w:val="00C57E81"/>
    <w:rsid w:val="00C606E9"/>
    <w:rsid w:val="00C6092E"/>
    <w:rsid w:val="00C61334"/>
    <w:rsid w:val="00C61723"/>
    <w:rsid w:val="00C61E13"/>
    <w:rsid w:val="00C62462"/>
    <w:rsid w:val="00C6248B"/>
    <w:rsid w:val="00C6255B"/>
    <w:rsid w:val="00C62FCA"/>
    <w:rsid w:val="00C63A1A"/>
    <w:rsid w:val="00C63E9A"/>
    <w:rsid w:val="00C64419"/>
    <w:rsid w:val="00C650F2"/>
    <w:rsid w:val="00C65636"/>
    <w:rsid w:val="00C65BB7"/>
    <w:rsid w:val="00C65C45"/>
    <w:rsid w:val="00C660B5"/>
    <w:rsid w:val="00C66478"/>
    <w:rsid w:val="00C66C4C"/>
    <w:rsid w:val="00C66FB4"/>
    <w:rsid w:val="00C676FE"/>
    <w:rsid w:val="00C67903"/>
    <w:rsid w:val="00C70184"/>
    <w:rsid w:val="00C7136D"/>
    <w:rsid w:val="00C71BCB"/>
    <w:rsid w:val="00C72F53"/>
    <w:rsid w:val="00C7351A"/>
    <w:rsid w:val="00C74720"/>
    <w:rsid w:val="00C74BBC"/>
    <w:rsid w:val="00C74C9E"/>
    <w:rsid w:val="00C74DE4"/>
    <w:rsid w:val="00C75324"/>
    <w:rsid w:val="00C758EF"/>
    <w:rsid w:val="00C7632F"/>
    <w:rsid w:val="00C7668E"/>
    <w:rsid w:val="00C76F01"/>
    <w:rsid w:val="00C77D0B"/>
    <w:rsid w:val="00C802DF"/>
    <w:rsid w:val="00C8200B"/>
    <w:rsid w:val="00C83951"/>
    <w:rsid w:val="00C84596"/>
    <w:rsid w:val="00C85085"/>
    <w:rsid w:val="00C851DF"/>
    <w:rsid w:val="00C8634D"/>
    <w:rsid w:val="00C8672A"/>
    <w:rsid w:val="00C913AB"/>
    <w:rsid w:val="00C914AA"/>
    <w:rsid w:val="00C921A3"/>
    <w:rsid w:val="00C92343"/>
    <w:rsid w:val="00C92658"/>
    <w:rsid w:val="00C92C86"/>
    <w:rsid w:val="00C93871"/>
    <w:rsid w:val="00C93925"/>
    <w:rsid w:val="00C93EAA"/>
    <w:rsid w:val="00C94A02"/>
    <w:rsid w:val="00C969FD"/>
    <w:rsid w:val="00C97170"/>
    <w:rsid w:val="00CA05A0"/>
    <w:rsid w:val="00CA27D5"/>
    <w:rsid w:val="00CA283B"/>
    <w:rsid w:val="00CA3032"/>
    <w:rsid w:val="00CA36F6"/>
    <w:rsid w:val="00CA380F"/>
    <w:rsid w:val="00CA3E7D"/>
    <w:rsid w:val="00CA46D8"/>
    <w:rsid w:val="00CA47EB"/>
    <w:rsid w:val="00CA4FB9"/>
    <w:rsid w:val="00CA52DC"/>
    <w:rsid w:val="00CA768D"/>
    <w:rsid w:val="00CA78C2"/>
    <w:rsid w:val="00CA7984"/>
    <w:rsid w:val="00CB00BC"/>
    <w:rsid w:val="00CB13EE"/>
    <w:rsid w:val="00CB13F3"/>
    <w:rsid w:val="00CB1405"/>
    <w:rsid w:val="00CB1791"/>
    <w:rsid w:val="00CB17A1"/>
    <w:rsid w:val="00CB3A0A"/>
    <w:rsid w:val="00CB5526"/>
    <w:rsid w:val="00CB5715"/>
    <w:rsid w:val="00CB691F"/>
    <w:rsid w:val="00CB71F4"/>
    <w:rsid w:val="00CB7A88"/>
    <w:rsid w:val="00CB7E29"/>
    <w:rsid w:val="00CC03E8"/>
    <w:rsid w:val="00CC0648"/>
    <w:rsid w:val="00CC0738"/>
    <w:rsid w:val="00CC175B"/>
    <w:rsid w:val="00CC2299"/>
    <w:rsid w:val="00CC2556"/>
    <w:rsid w:val="00CC2FF8"/>
    <w:rsid w:val="00CC3FAA"/>
    <w:rsid w:val="00CC3FEE"/>
    <w:rsid w:val="00CC4F9F"/>
    <w:rsid w:val="00CC5290"/>
    <w:rsid w:val="00CD2BCD"/>
    <w:rsid w:val="00CD33F9"/>
    <w:rsid w:val="00CD420C"/>
    <w:rsid w:val="00CD4DA2"/>
    <w:rsid w:val="00CD6B9A"/>
    <w:rsid w:val="00CD764F"/>
    <w:rsid w:val="00CE0662"/>
    <w:rsid w:val="00CE0EF4"/>
    <w:rsid w:val="00CE1F7E"/>
    <w:rsid w:val="00CE2DDD"/>
    <w:rsid w:val="00CE30EE"/>
    <w:rsid w:val="00CE391C"/>
    <w:rsid w:val="00CE39D1"/>
    <w:rsid w:val="00CE3B91"/>
    <w:rsid w:val="00CE577B"/>
    <w:rsid w:val="00CE58F0"/>
    <w:rsid w:val="00CE5B42"/>
    <w:rsid w:val="00CE72CF"/>
    <w:rsid w:val="00CE76C3"/>
    <w:rsid w:val="00CE7A9D"/>
    <w:rsid w:val="00CF1775"/>
    <w:rsid w:val="00CF1A75"/>
    <w:rsid w:val="00CF1F08"/>
    <w:rsid w:val="00CF2CCB"/>
    <w:rsid w:val="00CF305A"/>
    <w:rsid w:val="00CF7E9E"/>
    <w:rsid w:val="00D00068"/>
    <w:rsid w:val="00D014FD"/>
    <w:rsid w:val="00D016AB"/>
    <w:rsid w:val="00D019DA"/>
    <w:rsid w:val="00D0261A"/>
    <w:rsid w:val="00D029D0"/>
    <w:rsid w:val="00D035F8"/>
    <w:rsid w:val="00D04505"/>
    <w:rsid w:val="00D04B94"/>
    <w:rsid w:val="00D0538F"/>
    <w:rsid w:val="00D05775"/>
    <w:rsid w:val="00D05B3C"/>
    <w:rsid w:val="00D063F5"/>
    <w:rsid w:val="00D06CC1"/>
    <w:rsid w:val="00D10158"/>
    <w:rsid w:val="00D11959"/>
    <w:rsid w:val="00D12133"/>
    <w:rsid w:val="00D121C3"/>
    <w:rsid w:val="00D136AB"/>
    <w:rsid w:val="00D13907"/>
    <w:rsid w:val="00D14345"/>
    <w:rsid w:val="00D14740"/>
    <w:rsid w:val="00D1483C"/>
    <w:rsid w:val="00D14857"/>
    <w:rsid w:val="00D1795A"/>
    <w:rsid w:val="00D20DE0"/>
    <w:rsid w:val="00D2138C"/>
    <w:rsid w:val="00D22071"/>
    <w:rsid w:val="00D23094"/>
    <w:rsid w:val="00D232F1"/>
    <w:rsid w:val="00D23851"/>
    <w:rsid w:val="00D240A3"/>
    <w:rsid w:val="00D24BDB"/>
    <w:rsid w:val="00D24E0B"/>
    <w:rsid w:val="00D25345"/>
    <w:rsid w:val="00D25347"/>
    <w:rsid w:val="00D25D8E"/>
    <w:rsid w:val="00D2643E"/>
    <w:rsid w:val="00D27178"/>
    <w:rsid w:val="00D30803"/>
    <w:rsid w:val="00D31E6C"/>
    <w:rsid w:val="00D33763"/>
    <w:rsid w:val="00D33DE0"/>
    <w:rsid w:val="00D33ECF"/>
    <w:rsid w:val="00D346FB"/>
    <w:rsid w:val="00D34880"/>
    <w:rsid w:val="00D36967"/>
    <w:rsid w:val="00D3697B"/>
    <w:rsid w:val="00D36C8D"/>
    <w:rsid w:val="00D37169"/>
    <w:rsid w:val="00D376A9"/>
    <w:rsid w:val="00D40F58"/>
    <w:rsid w:val="00D41409"/>
    <w:rsid w:val="00D42635"/>
    <w:rsid w:val="00D4296F"/>
    <w:rsid w:val="00D43436"/>
    <w:rsid w:val="00D43EB6"/>
    <w:rsid w:val="00D449EE"/>
    <w:rsid w:val="00D4535F"/>
    <w:rsid w:val="00D4572B"/>
    <w:rsid w:val="00D45AC0"/>
    <w:rsid w:val="00D46233"/>
    <w:rsid w:val="00D4700A"/>
    <w:rsid w:val="00D476F5"/>
    <w:rsid w:val="00D4780E"/>
    <w:rsid w:val="00D47987"/>
    <w:rsid w:val="00D50AA1"/>
    <w:rsid w:val="00D519D8"/>
    <w:rsid w:val="00D52927"/>
    <w:rsid w:val="00D52B7A"/>
    <w:rsid w:val="00D533E3"/>
    <w:rsid w:val="00D53AF2"/>
    <w:rsid w:val="00D54005"/>
    <w:rsid w:val="00D543E7"/>
    <w:rsid w:val="00D54923"/>
    <w:rsid w:val="00D550AD"/>
    <w:rsid w:val="00D60130"/>
    <w:rsid w:val="00D608D7"/>
    <w:rsid w:val="00D60CAD"/>
    <w:rsid w:val="00D61064"/>
    <w:rsid w:val="00D61703"/>
    <w:rsid w:val="00D63B85"/>
    <w:rsid w:val="00D63C2C"/>
    <w:rsid w:val="00D63E47"/>
    <w:rsid w:val="00D64BE9"/>
    <w:rsid w:val="00D64EA5"/>
    <w:rsid w:val="00D650B5"/>
    <w:rsid w:val="00D6585F"/>
    <w:rsid w:val="00D65926"/>
    <w:rsid w:val="00D65BCB"/>
    <w:rsid w:val="00D670B1"/>
    <w:rsid w:val="00D70CE6"/>
    <w:rsid w:val="00D71BBB"/>
    <w:rsid w:val="00D71DF9"/>
    <w:rsid w:val="00D72704"/>
    <w:rsid w:val="00D72981"/>
    <w:rsid w:val="00D731F9"/>
    <w:rsid w:val="00D73780"/>
    <w:rsid w:val="00D73862"/>
    <w:rsid w:val="00D7416C"/>
    <w:rsid w:val="00D74945"/>
    <w:rsid w:val="00D75690"/>
    <w:rsid w:val="00D75C92"/>
    <w:rsid w:val="00D75D89"/>
    <w:rsid w:val="00D76458"/>
    <w:rsid w:val="00D76D65"/>
    <w:rsid w:val="00D774F4"/>
    <w:rsid w:val="00D7770D"/>
    <w:rsid w:val="00D778AD"/>
    <w:rsid w:val="00D77E30"/>
    <w:rsid w:val="00D80C06"/>
    <w:rsid w:val="00D81341"/>
    <w:rsid w:val="00D81480"/>
    <w:rsid w:val="00D82BFE"/>
    <w:rsid w:val="00D82C38"/>
    <w:rsid w:val="00D83EBE"/>
    <w:rsid w:val="00D847FA"/>
    <w:rsid w:val="00D85EEA"/>
    <w:rsid w:val="00D86040"/>
    <w:rsid w:val="00D8724C"/>
    <w:rsid w:val="00D874D5"/>
    <w:rsid w:val="00D87A67"/>
    <w:rsid w:val="00D87B50"/>
    <w:rsid w:val="00D87C81"/>
    <w:rsid w:val="00D87D14"/>
    <w:rsid w:val="00D87F69"/>
    <w:rsid w:val="00D9115E"/>
    <w:rsid w:val="00D91430"/>
    <w:rsid w:val="00D918BE"/>
    <w:rsid w:val="00D925AD"/>
    <w:rsid w:val="00D92906"/>
    <w:rsid w:val="00D92959"/>
    <w:rsid w:val="00D93EF7"/>
    <w:rsid w:val="00D9416F"/>
    <w:rsid w:val="00D94A8E"/>
    <w:rsid w:val="00D94D04"/>
    <w:rsid w:val="00D956EA"/>
    <w:rsid w:val="00D959D8"/>
    <w:rsid w:val="00D964B2"/>
    <w:rsid w:val="00D964FB"/>
    <w:rsid w:val="00D96B75"/>
    <w:rsid w:val="00D9702F"/>
    <w:rsid w:val="00DA0516"/>
    <w:rsid w:val="00DA1DA5"/>
    <w:rsid w:val="00DA261B"/>
    <w:rsid w:val="00DA2912"/>
    <w:rsid w:val="00DA2B21"/>
    <w:rsid w:val="00DA3816"/>
    <w:rsid w:val="00DA41E5"/>
    <w:rsid w:val="00DA4481"/>
    <w:rsid w:val="00DA63A2"/>
    <w:rsid w:val="00DA68F7"/>
    <w:rsid w:val="00DA6CA7"/>
    <w:rsid w:val="00DB0304"/>
    <w:rsid w:val="00DB03D8"/>
    <w:rsid w:val="00DB06E2"/>
    <w:rsid w:val="00DB08B7"/>
    <w:rsid w:val="00DB12C4"/>
    <w:rsid w:val="00DB242D"/>
    <w:rsid w:val="00DB26A9"/>
    <w:rsid w:val="00DB2FEE"/>
    <w:rsid w:val="00DB3334"/>
    <w:rsid w:val="00DB3C35"/>
    <w:rsid w:val="00DB443B"/>
    <w:rsid w:val="00DB483B"/>
    <w:rsid w:val="00DB4FC4"/>
    <w:rsid w:val="00DB5101"/>
    <w:rsid w:val="00DB5557"/>
    <w:rsid w:val="00DB7555"/>
    <w:rsid w:val="00DB76F6"/>
    <w:rsid w:val="00DB7AD6"/>
    <w:rsid w:val="00DC0CDE"/>
    <w:rsid w:val="00DC1210"/>
    <w:rsid w:val="00DC20CC"/>
    <w:rsid w:val="00DC3029"/>
    <w:rsid w:val="00DC31E0"/>
    <w:rsid w:val="00DC3A60"/>
    <w:rsid w:val="00DC3FD0"/>
    <w:rsid w:val="00DC51CC"/>
    <w:rsid w:val="00DC52F8"/>
    <w:rsid w:val="00DC60B5"/>
    <w:rsid w:val="00DC62D7"/>
    <w:rsid w:val="00DC79B1"/>
    <w:rsid w:val="00DC7B32"/>
    <w:rsid w:val="00DD045D"/>
    <w:rsid w:val="00DD0D41"/>
    <w:rsid w:val="00DD135F"/>
    <w:rsid w:val="00DD1429"/>
    <w:rsid w:val="00DD2488"/>
    <w:rsid w:val="00DD2CCB"/>
    <w:rsid w:val="00DD33DF"/>
    <w:rsid w:val="00DD370D"/>
    <w:rsid w:val="00DD3947"/>
    <w:rsid w:val="00DD3CC2"/>
    <w:rsid w:val="00DD56C8"/>
    <w:rsid w:val="00DD7042"/>
    <w:rsid w:val="00DD7DFB"/>
    <w:rsid w:val="00DE0623"/>
    <w:rsid w:val="00DE0A5C"/>
    <w:rsid w:val="00DE1073"/>
    <w:rsid w:val="00DE16DD"/>
    <w:rsid w:val="00DE1C57"/>
    <w:rsid w:val="00DE3386"/>
    <w:rsid w:val="00DE37AB"/>
    <w:rsid w:val="00DE3B11"/>
    <w:rsid w:val="00DE3F22"/>
    <w:rsid w:val="00DE4DF3"/>
    <w:rsid w:val="00DE57A6"/>
    <w:rsid w:val="00DE6AFF"/>
    <w:rsid w:val="00DF0349"/>
    <w:rsid w:val="00DF06CF"/>
    <w:rsid w:val="00DF1089"/>
    <w:rsid w:val="00DF111A"/>
    <w:rsid w:val="00DF1D8D"/>
    <w:rsid w:val="00DF297E"/>
    <w:rsid w:val="00DF50EB"/>
    <w:rsid w:val="00DF5E81"/>
    <w:rsid w:val="00DF5F06"/>
    <w:rsid w:val="00DF7A2D"/>
    <w:rsid w:val="00DF7D54"/>
    <w:rsid w:val="00E004B9"/>
    <w:rsid w:val="00E00B22"/>
    <w:rsid w:val="00E00D28"/>
    <w:rsid w:val="00E0117A"/>
    <w:rsid w:val="00E01A9C"/>
    <w:rsid w:val="00E027A3"/>
    <w:rsid w:val="00E03813"/>
    <w:rsid w:val="00E03F38"/>
    <w:rsid w:val="00E041FB"/>
    <w:rsid w:val="00E0442C"/>
    <w:rsid w:val="00E04FB3"/>
    <w:rsid w:val="00E05E24"/>
    <w:rsid w:val="00E05F04"/>
    <w:rsid w:val="00E0762F"/>
    <w:rsid w:val="00E102C6"/>
    <w:rsid w:val="00E1155D"/>
    <w:rsid w:val="00E11BBB"/>
    <w:rsid w:val="00E121F3"/>
    <w:rsid w:val="00E1296E"/>
    <w:rsid w:val="00E13535"/>
    <w:rsid w:val="00E13C5B"/>
    <w:rsid w:val="00E144E8"/>
    <w:rsid w:val="00E170C2"/>
    <w:rsid w:val="00E174C4"/>
    <w:rsid w:val="00E2039F"/>
    <w:rsid w:val="00E214E3"/>
    <w:rsid w:val="00E22339"/>
    <w:rsid w:val="00E22A39"/>
    <w:rsid w:val="00E2379C"/>
    <w:rsid w:val="00E2464C"/>
    <w:rsid w:val="00E2482F"/>
    <w:rsid w:val="00E251D5"/>
    <w:rsid w:val="00E25F4A"/>
    <w:rsid w:val="00E261FA"/>
    <w:rsid w:val="00E26FA8"/>
    <w:rsid w:val="00E27A5C"/>
    <w:rsid w:val="00E27C7D"/>
    <w:rsid w:val="00E30C08"/>
    <w:rsid w:val="00E315C7"/>
    <w:rsid w:val="00E3319B"/>
    <w:rsid w:val="00E3442C"/>
    <w:rsid w:val="00E34EE0"/>
    <w:rsid w:val="00E34FD2"/>
    <w:rsid w:val="00E35F88"/>
    <w:rsid w:val="00E36E55"/>
    <w:rsid w:val="00E36F1C"/>
    <w:rsid w:val="00E372B0"/>
    <w:rsid w:val="00E378CA"/>
    <w:rsid w:val="00E37D4E"/>
    <w:rsid w:val="00E40C92"/>
    <w:rsid w:val="00E4141D"/>
    <w:rsid w:val="00E41A62"/>
    <w:rsid w:val="00E41AEE"/>
    <w:rsid w:val="00E42A57"/>
    <w:rsid w:val="00E42D79"/>
    <w:rsid w:val="00E43911"/>
    <w:rsid w:val="00E448CF"/>
    <w:rsid w:val="00E44F7D"/>
    <w:rsid w:val="00E455F5"/>
    <w:rsid w:val="00E462F6"/>
    <w:rsid w:val="00E46BB0"/>
    <w:rsid w:val="00E47038"/>
    <w:rsid w:val="00E47E39"/>
    <w:rsid w:val="00E52928"/>
    <w:rsid w:val="00E52CAD"/>
    <w:rsid w:val="00E53476"/>
    <w:rsid w:val="00E53D21"/>
    <w:rsid w:val="00E548C2"/>
    <w:rsid w:val="00E55DFB"/>
    <w:rsid w:val="00E56637"/>
    <w:rsid w:val="00E56C7C"/>
    <w:rsid w:val="00E57060"/>
    <w:rsid w:val="00E57AC0"/>
    <w:rsid w:val="00E608E7"/>
    <w:rsid w:val="00E61281"/>
    <w:rsid w:val="00E62173"/>
    <w:rsid w:val="00E62B6E"/>
    <w:rsid w:val="00E63227"/>
    <w:rsid w:val="00E63F1A"/>
    <w:rsid w:val="00E647B2"/>
    <w:rsid w:val="00E64EB9"/>
    <w:rsid w:val="00E6502C"/>
    <w:rsid w:val="00E65921"/>
    <w:rsid w:val="00E66954"/>
    <w:rsid w:val="00E66A97"/>
    <w:rsid w:val="00E66B41"/>
    <w:rsid w:val="00E67AF5"/>
    <w:rsid w:val="00E67D4C"/>
    <w:rsid w:val="00E67E89"/>
    <w:rsid w:val="00E7245C"/>
    <w:rsid w:val="00E733D4"/>
    <w:rsid w:val="00E73ABE"/>
    <w:rsid w:val="00E74F23"/>
    <w:rsid w:val="00E7731E"/>
    <w:rsid w:val="00E77D8F"/>
    <w:rsid w:val="00E80ABA"/>
    <w:rsid w:val="00E80DD7"/>
    <w:rsid w:val="00E82657"/>
    <w:rsid w:val="00E82772"/>
    <w:rsid w:val="00E829BA"/>
    <w:rsid w:val="00E830CE"/>
    <w:rsid w:val="00E833C9"/>
    <w:rsid w:val="00E8384F"/>
    <w:rsid w:val="00E841E0"/>
    <w:rsid w:val="00E84FDD"/>
    <w:rsid w:val="00E85675"/>
    <w:rsid w:val="00E857D9"/>
    <w:rsid w:val="00E85951"/>
    <w:rsid w:val="00E85C92"/>
    <w:rsid w:val="00E8757A"/>
    <w:rsid w:val="00E87625"/>
    <w:rsid w:val="00E877F4"/>
    <w:rsid w:val="00E87CCB"/>
    <w:rsid w:val="00E87E56"/>
    <w:rsid w:val="00E9071A"/>
    <w:rsid w:val="00E917C7"/>
    <w:rsid w:val="00E91FB7"/>
    <w:rsid w:val="00E920D5"/>
    <w:rsid w:val="00E92270"/>
    <w:rsid w:val="00E92473"/>
    <w:rsid w:val="00E926EE"/>
    <w:rsid w:val="00E93200"/>
    <w:rsid w:val="00E9342C"/>
    <w:rsid w:val="00E93D59"/>
    <w:rsid w:val="00E940A5"/>
    <w:rsid w:val="00E944F2"/>
    <w:rsid w:val="00E95F9E"/>
    <w:rsid w:val="00E95FF7"/>
    <w:rsid w:val="00E962B6"/>
    <w:rsid w:val="00E96752"/>
    <w:rsid w:val="00E9737E"/>
    <w:rsid w:val="00E9749C"/>
    <w:rsid w:val="00E97D41"/>
    <w:rsid w:val="00E97E77"/>
    <w:rsid w:val="00EA12FD"/>
    <w:rsid w:val="00EA1A73"/>
    <w:rsid w:val="00EA3A91"/>
    <w:rsid w:val="00EA5B53"/>
    <w:rsid w:val="00EA6326"/>
    <w:rsid w:val="00EA69E4"/>
    <w:rsid w:val="00EA6C46"/>
    <w:rsid w:val="00EA7710"/>
    <w:rsid w:val="00EA779B"/>
    <w:rsid w:val="00EB05D9"/>
    <w:rsid w:val="00EB16F5"/>
    <w:rsid w:val="00EB2D2A"/>
    <w:rsid w:val="00EB31F3"/>
    <w:rsid w:val="00EB3272"/>
    <w:rsid w:val="00EB3BD1"/>
    <w:rsid w:val="00EB51A8"/>
    <w:rsid w:val="00EB5232"/>
    <w:rsid w:val="00EB57BF"/>
    <w:rsid w:val="00EB674D"/>
    <w:rsid w:val="00EB6CCB"/>
    <w:rsid w:val="00EC15DE"/>
    <w:rsid w:val="00EC1610"/>
    <w:rsid w:val="00EC1ABD"/>
    <w:rsid w:val="00EC2172"/>
    <w:rsid w:val="00EC4A31"/>
    <w:rsid w:val="00EC4CC5"/>
    <w:rsid w:val="00EC61EF"/>
    <w:rsid w:val="00EC68E4"/>
    <w:rsid w:val="00EC7022"/>
    <w:rsid w:val="00ED1125"/>
    <w:rsid w:val="00ED1320"/>
    <w:rsid w:val="00ED1AA7"/>
    <w:rsid w:val="00ED209B"/>
    <w:rsid w:val="00ED291F"/>
    <w:rsid w:val="00ED302E"/>
    <w:rsid w:val="00ED310B"/>
    <w:rsid w:val="00ED31E9"/>
    <w:rsid w:val="00ED3257"/>
    <w:rsid w:val="00ED44B3"/>
    <w:rsid w:val="00ED4967"/>
    <w:rsid w:val="00ED4F87"/>
    <w:rsid w:val="00ED4FA4"/>
    <w:rsid w:val="00ED52E0"/>
    <w:rsid w:val="00ED552F"/>
    <w:rsid w:val="00ED5730"/>
    <w:rsid w:val="00ED69F7"/>
    <w:rsid w:val="00ED7D55"/>
    <w:rsid w:val="00ED7E78"/>
    <w:rsid w:val="00EE0D0D"/>
    <w:rsid w:val="00EE1535"/>
    <w:rsid w:val="00EE156D"/>
    <w:rsid w:val="00EE21CC"/>
    <w:rsid w:val="00EE234C"/>
    <w:rsid w:val="00EE449B"/>
    <w:rsid w:val="00EE4D6F"/>
    <w:rsid w:val="00EE4FBD"/>
    <w:rsid w:val="00EE52FC"/>
    <w:rsid w:val="00EE5D58"/>
    <w:rsid w:val="00EE66E8"/>
    <w:rsid w:val="00EE7722"/>
    <w:rsid w:val="00EE7BF9"/>
    <w:rsid w:val="00EF03B4"/>
    <w:rsid w:val="00EF0EB5"/>
    <w:rsid w:val="00EF1EDF"/>
    <w:rsid w:val="00EF23A6"/>
    <w:rsid w:val="00EF258A"/>
    <w:rsid w:val="00EF2C5C"/>
    <w:rsid w:val="00EF2E46"/>
    <w:rsid w:val="00EF2F6D"/>
    <w:rsid w:val="00EF415A"/>
    <w:rsid w:val="00EF4835"/>
    <w:rsid w:val="00EF52C9"/>
    <w:rsid w:val="00EF5CA0"/>
    <w:rsid w:val="00EF66B5"/>
    <w:rsid w:val="00EF686B"/>
    <w:rsid w:val="00F0014C"/>
    <w:rsid w:val="00F009BB"/>
    <w:rsid w:val="00F00E02"/>
    <w:rsid w:val="00F014F3"/>
    <w:rsid w:val="00F01B40"/>
    <w:rsid w:val="00F02850"/>
    <w:rsid w:val="00F02AFC"/>
    <w:rsid w:val="00F04DEE"/>
    <w:rsid w:val="00F055E4"/>
    <w:rsid w:val="00F0566C"/>
    <w:rsid w:val="00F06D2B"/>
    <w:rsid w:val="00F0728A"/>
    <w:rsid w:val="00F1030D"/>
    <w:rsid w:val="00F10517"/>
    <w:rsid w:val="00F10A59"/>
    <w:rsid w:val="00F10FFF"/>
    <w:rsid w:val="00F11950"/>
    <w:rsid w:val="00F11B61"/>
    <w:rsid w:val="00F12EBC"/>
    <w:rsid w:val="00F12F11"/>
    <w:rsid w:val="00F144D9"/>
    <w:rsid w:val="00F150FC"/>
    <w:rsid w:val="00F17204"/>
    <w:rsid w:val="00F17CD0"/>
    <w:rsid w:val="00F17E36"/>
    <w:rsid w:val="00F2081D"/>
    <w:rsid w:val="00F209F4"/>
    <w:rsid w:val="00F22243"/>
    <w:rsid w:val="00F229C5"/>
    <w:rsid w:val="00F22BCF"/>
    <w:rsid w:val="00F23397"/>
    <w:rsid w:val="00F23457"/>
    <w:rsid w:val="00F239DC"/>
    <w:rsid w:val="00F23AFA"/>
    <w:rsid w:val="00F23BBE"/>
    <w:rsid w:val="00F24315"/>
    <w:rsid w:val="00F26454"/>
    <w:rsid w:val="00F26A41"/>
    <w:rsid w:val="00F26D7C"/>
    <w:rsid w:val="00F271F1"/>
    <w:rsid w:val="00F272FB"/>
    <w:rsid w:val="00F2731B"/>
    <w:rsid w:val="00F27513"/>
    <w:rsid w:val="00F27C52"/>
    <w:rsid w:val="00F30157"/>
    <w:rsid w:val="00F308FF"/>
    <w:rsid w:val="00F32470"/>
    <w:rsid w:val="00F32C24"/>
    <w:rsid w:val="00F32E48"/>
    <w:rsid w:val="00F34472"/>
    <w:rsid w:val="00F35CAE"/>
    <w:rsid w:val="00F36E92"/>
    <w:rsid w:val="00F37549"/>
    <w:rsid w:val="00F4064E"/>
    <w:rsid w:val="00F40A48"/>
    <w:rsid w:val="00F4195B"/>
    <w:rsid w:val="00F421D0"/>
    <w:rsid w:val="00F42495"/>
    <w:rsid w:val="00F44640"/>
    <w:rsid w:val="00F45466"/>
    <w:rsid w:val="00F455C9"/>
    <w:rsid w:val="00F46BFB"/>
    <w:rsid w:val="00F50F49"/>
    <w:rsid w:val="00F5136A"/>
    <w:rsid w:val="00F513A9"/>
    <w:rsid w:val="00F53690"/>
    <w:rsid w:val="00F53754"/>
    <w:rsid w:val="00F550C1"/>
    <w:rsid w:val="00F55846"/>
    <w:rsid w:val="00F55F24"/>
    <w:rsid w:val="00F573AA"/>
    <w:rsid w:val="00F577B3"/>
    <w:rsid w:val="00F60980"/>
    <w:rsid w:val="00F61D85"/>
    <w:rsid w:val="00F631BE"/>
    <w:rsid w:val="00F646A0"/>
    <w:rsid w:val="00F64C0E"/>
    <w:rsid w:val="00F65C0D"/>
    <w:rsid w:val="00F66DE3"/>
    <w:rsid w:val="00F67AA2"/>
    <w:rsid w:val="00F70B84"/>
    <w:rsid w:val="00F7122F"/>
    <w:rsid w:val="00F73085"/>
    <w:rsid w:val="00F733DB"/>
    <w:rsid w:val="00F73CAB"/>
    <w:rsid w:val="00F74055"/>
    <w:rsid w:val="00F74066"/>
    <w:rsid w:val="00F758A9"/>
    <w:rsid w:val="00F76259"/>
    <w:rsid w:val="00F76934"/>
    <w:rsid w:val="00F776A3"/>
    <w:rsid w:val="00F77711"/>
    <w:rsid w:val="00F81426"/>
    <w:rsid w:val="00F81949"/>
    <w:rsid w:val="00F81A9B"/>
    <w:rsid w:val="00F82842"/>
    <w:rsid w:val="00F8299F"/>
    <w:rsid w:val="00F8387D"/>
    <w:rsid w:val="00F83E73"/>
    <w:rsid w:val="00F84BE4"/>
    <w:rsid w:val="00F84BEB"/>
    <w:rsid w:val="00F84CB2"/>
    <w:rsid w:val="00F85864"/>
    <w:rsid w:val="00F863A6"/>
    <w:rsid w:val="00F8736E"/>
    <w:rsid w:val="00F90205"/>
    <w:rsid w:val="00F908EE"/>
    <w:rsid w:val="00F910EB"/>
    <w:rsid w:val="00F91704"/>
    <w:rsid w:val="00F91C1F"/>
    <w:rsid w:val="00F9209B"/>
    <w:rsid w:val="00F928A6"/>
    <w:rsid w:val="00F92CC9"/>
    <w:rsid w:val="00F9305F"/>
    <w:rsid w:val="00F932B7"/>
    <w:rsid w:val="00F937D0"/>
    <w:rsid w:val="00F93C32"/>
    <w:rsid w:val="00F94016"/>
    <w:rsid w:val="00F941D9"/>
    <w:rsid w:val="00F95182"/>
    <w:rsid w:val="00F953CA"/>
    <w:rsid w:val="00F95735"/>
    <w:rsid w:val="00F95995"/>
    <w:rsid w:val="00F95E73"/>
    <w:rsid w:val="00F95F03"/>
    <w:rsid w:val="00F960E0"/>
    <w:rsid w:val="00F9669B"/>
    <w:rsid w:val="00F96DE7"/>
    <w:rsid w:val="00F970B9"/>
    <w:rsid w:val="00F97247"/>
    <w:rsid w:val="00F97913"/>
    <w:rsid w:val="00F979AE"/>
    <w:rsid w:val="00FA0960"/>
    <w:rsid w:val="00FA0A20"/>
    <w:rsid w:val="00FA0CF3"/>
    <w:rsid w:val="00FA0EFA"/>
    <w:rsid w:val="00FA0F76"/>
    <w:rsid w:val="00FA2E62"/>
    <w:rsid w:val="00FA4355"/>
    <w:rsid w:val="00FA4684"/>
    <w:rsid w:val="00FA4CE4"/>
    <w:rsid w:val="00FA56CA"/>
    <w:rsid w:val="00FA5970"/>
    <w:rsid w:val="00FA64C7"/>
    <w:rsid w:val="00FA66B0"/>
    <w:rsid w:val="00FA712F"/>
    <w:rsid w:val="00FA762E"/>
    <w:rsid w:val="00FB0150"/>
    <w:rsid w:val="00FB081C"/>
    <w:rsid w:val="00FB0B21"/>
    <w:rsid w:val="00FB12B5"/>
    <w:rsid w:val="00FB1704"/>
    <w:rsid w:val="00FB2F37"/>
    <w:rsid w:val="00FB407C"/>
    <w:rsid w:val="00FB409E"/>
    <w:rsid w:val="00FB4893"/>
    <w:rsid w:val="00FB493B"/>
    <w:rsid w:val="00FB5642"/>
    <w:rsid w:val="00FB5ACE"/>
    <w:rsid w:val="00FB6AC0"/>
    <w:rsid w:val="00FB6FA1"/>
    <w:rsid w:val="00FB7FB6"/>
    <w:rsid w:val="00FC0FB5"/>
    <w:rsid w:val="00FC27BB"/>
    <w:rsid w:val="00FC3F6D"/>
    <w:rsid w:val="00FC4358"/>
    <w:rsid w:val="00FC55E6"/>
    <w:rsid w:val="00FC6A3E"/>
    <w:rsid w:val="00FC710A"/>
    <w:rsid w:val="00FC7DC6"/>
    <w:rsid w:val="00FD03D6"/>
    <w:rsid w:val="00FD11B6"/>
    <w:rsid w:val="00FD1BF7"/>
    <w:rsid w:val="00FD2366"/>
    <w:rsid w:val="00FD452B"/>
    <w:rsid w:val="00FD46EF"/>
    <w:rsid w:val="00FD48EA"/>
    <w:rsid w:val="00FD5ACC"/>
    <w:rsid w:val="00FD62DD"/>
    <w:rsid w:val="00FD6D34"/>
    <w:rsid w:val="00FD6FC2"/>
    <w:rsid w:val="00FE0046"/>
    <w:rsid w:val="00FE05BA"/>
    <w:rsid w:val="00FE0CA9"/>
    <w:rsid w:val="00FE1726"/>
    <w:rsid w:val="00FE3290"/>
    <w:rsid w:val="00FE5094"/>
    <w:rsid w:val="00FE55C6"/>
    <w:rsid w:val="00FE576F"/>
    <w:rsid w:val="00FE5BF8"/>
    <w:rsid w:val="00FE5CC0"/>
    <w:rsid w:val="00FE5D1D"/>
    <w:rsid w:val="00FE7DAB"/>
    <w:rsid w:val="00FF0FB4"/>
    <w:rsid w:val="00FF1BD7"/>
    <w:rsid w:val="00FF1EF6"/>
    <w:rsid w:val="00FF316F"/>
    <w:rsid w:val="00FF3416"/>
    <w:rsid w:val="00FF3612"/>
    <w:rsid w:val="00FF3D47"/>
    <w:rsid w:val="00FF5070"/>
    <w:rsid w:val="00FF51DF"/>
    <w:rsid w:val="00FF571A"/>
    <w:rsid w:val="00FF5D3F"/>
    <w:rsid w:val="00FF69E8"/>
    <w:rsid w:val="00FF6D82"/>
    <w:rsid w:val="00FF70C6"/>
    <w:rsid w:val="035F4F56"/>
    <w:rsid w:val="04E076EE"/>
    <w:rsid w:val="05415FE4"/>
    <w:rsid w:val="062018F1"/>
    <w:rsid w:val="0C0166FD"/>
    <w:rsid w:val="106875CB"/>
    <w:rsid w:val="14B815A2"/>
    <w:rsid w:val="157603B0"/>
    <w:rsid w:val="15CE44A8"/>
    <w:rsid w:val="17D76189"/>
    <w:rsid w:val="222D0BB9"/>
    <w:rsid w:val="227759DA"/>
    <w:rsid w:val="26971F4F"/>
    <w:rsid w:val="26A37F1D"/>
    <w:rsid w:val="285F72BA"/>
    <w:rsid w:val="29954775"/>
    <w:rsid w:val="2C560693"/>
    <w:rsid w:val="34D65C1E"/>
    <w:rsid w:val="3927542F"/>
    <w:rsid w:val="3B3E351A"/>
    <w:rsid w:val="3EF31203"/>
    <w:rsid w:val="411F27FB"/>
    <w:rsid w:val="4201422A"/>
    <w:rsid w:val="429F7BA5"/>
    <w:rsid w:val="430A3854"/>
    <w:rsid w:val="438D0AA8"/>
    <w:rsid w:val="440A6DAF"/>
    <w:rsid w:val="48C01F9E"/>
    <w:rsid w:val="493705AA"/>
    <w:rsid w:val="4AC43190"/>
    <w:rsid w:val="4B5B5B7A"/>
    <w:rsid w:val="4C4A502B"/>
    <w:rsid w:val="4E763F28"/>
    <w:rsid w:val="4FC54E7C"/>
    <w:rsid w:val="4FD4336C"/>
    <w:rsid w:val="507A398D"/>
    <w:rsid w:val="53223BCA"/>
    <w:rsid w:val="54372777"/>
    <w:rsid w:val="54E827BA"/>
    <w:rsid w:val="56130E0B"/>
    <w:rsid w:val="5B146E4B"/>
    <w:rsid w:val="5C0E5D8F"/>
    <w:rsid w:val="60B5284F"/>
    <w:rsid w:val="62BF10C1"/>
    <w:rsid w:val="643049D3"/>
    <w:rsid w:val="68D64DD7"/>
    <w:rsid w:val="69297FA0"/>
    <w:rsid w:val="696A508C"/>
    <w:rsid w:val="6ABD7AA2"/>
    <w:rsid w:val="6B1155FF"/>
    <w:rsid w:val="702C5A9D"/>
    <w:rsid w:val="724062FC"/>
    <w:rsid w:val="72652454"/>
    <w:rsid w:val="79070B2D"/>
    <w:rsid w:val="790F0523"/>
    <w:rsid w:val="796A4789"/>
    <w:rsid w:val="7B7700B7"/>
    <w:rsid w:val="7C602A53"/>
    <w:rsid w:val="7F117C4B"/>
    <w:rsid w:val="7FA13FF4"/>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4"/>
    <w:qFormat/>
    <w:uiPriority w:val="0"/>
    <w:pPr>
      <w:keepNext/>
      <w:keepLines/>
      <w:spacing w:before="600" w:after="600" w:line="400" w:lineRule="atLeast"/>
      <w:ind w:firstLine="200" w:firstLineChars="200"/>
      <w:jc w:val="center"/>
      <w:outlineLvl w:val="0"/>
    </w:pPr>
    <w:rPr>
      <w:rFonts w:eastAsia="黑体"/>
      <w:bCs/>
      <w:kern w:val="44"/>
      <w:sz w:val="30"/>
      <w:szCs w:val="44"/>
    </w:rPr>
  </w:style>
  <w:style w:type="paragraph" w:styleId="3">
    <w:name w:val="heading 2"/>
    <w:basedOn w:val="1"/>
    <w:next w:val="1"/>
    <w:link w:val="37"/>
    <w:qFormat/>
    <w:uiPriority w:val="0"/>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36"/>
    <w:qFormat/>
    <w:uiPriority w:val="0"/>
    <w:pPr>
      <w:keepNext/>
      <w:keepLines/>
      <w:spacing w:before="260" w:after="260" w:line="416" w:lineRule="auto"/>
      <w:outlineLvl w:val="2"/>
    </w:pPr>
    <w:rPr>
      <w:b/>
      <w:bCs/>
      <w:sz w:val="32"/>
      <w:szCs w:val="32"/>
    </w:rPr>
  </w:style>
  <w:style w:type="character" w:default="1" w:styleId="21">
    <w:name w:val="Default Paragraph Font"/>
    <w:semiHidden/>
    <w:uiPriority w:val="0"/>
  </w:style>
  <w:style w:type="table" w:default="1" w:styleId="19">
    <w:name w:val="Normal Table"/>
    <w:semiHidden/>
    <w:uiPriority w:val="0"/>
    <w:pPr>
      <w:keepNext w:val="0"/>
      <w:keepLines w:val="0"/>
      <w:widowControl/>
      <w:suppressLineNumbers w:val="0"/>
      <w:spacing w:before="0" w:beforeAutospacing="0" w:after="0" w:afterAutospacing="0"/>
      <w:ind w:left="0" w:right="0"/>
    </w:pPr>
    <w:rPr>
      <w:rFonts w:hint="default" w:ascii="Times New Roman" w:hAnsi="Times New Roman" w:cs="Times New Roman"/>
      <w:kern w:val="2"/>
      <w:sz w:val="24"/>
      <w:szCs w:val="24"/>
    </w:rPr>
    <w:tblPr>
      <w:tblCellMar>
        <w:top w:w="0" w:type="dxa"/>
        <w:left w:w="108" w:type="dxa"/>
        <w:bottom w:w="0" w:type="dxa"/>
        <w:right w:w="108" w:type="dxa"/>
      </w:tblCellMar>
    </w:tblPr>
  </w:style>
  <w:style w:type="paragraph" w:styleId="5">
    <w:name w:val="Document Map"/>
    <w:basedOn w:val="1"/>
    <w:semiHidden/>
    <w:uiPriority w:val="0"/>
    <w:pPr>
      <w:shd w:val="clear" w:color="auto" w:fill="000080"/>
    </w:pPr>
  </w:style>
  <w:style w:type="paragraph" w:styleId="6">
    <w:name w:val="Body Text 3"/>
    <w:basedOn w:val="1"/>
    <w:link w:val="45"/>
    <w:qFormat/>
    <w:uiPriority w:val="0"/>
    <w:pPr>
      <w:spacing w:after="120" w:line="400" w:lineRule="exact"/>
      <w:ind w:firstLine="200" w:firstLineChars="200"/>
    </w:pPr>
    <w:rPr>
      <w:sz w:val="16"/>
      <w:szCs w:val="16"/>
    </w:rPr>
  </w:style>
  <w:style w:type="paragraph" w:styleId="7">
    <w:name w:val="Body Text Indent"/>
    <w:basedOn w:val="1"/>
    <w:link w:val="39"/>
    <w:qFormat/>
    <w:uiPriority w:val="0"/>
    <w:pPr>
      <w:spacing w:line="360" w:lineRule="auto"/>
      <w:ind w:firstLine="463" w:firstLineChars="193"/>
    </w:pPr>
    <w:rPr>
      <w:sz w:val="24"/>
    </w:rPr>
  </w:style>
  <w:style w:type="paragraph" w:styleId="8">
    <w:name w:val="toc 3"/>
    <w:basedOn w:val="1"/>
    <w:next w:val="1"/>
    <w:qFormat/>
    <w:uiPriority w:val="39"/>
    <w:pPr>
      <w:tabs>
        <w:tab w:val="right" w:leader="dot" w:pos="8494"/>
      </w:tabs>
      <w:spacing w:line="400" w:lineRule="exact"/>
      <w:ind w:left="481" w:leftChars="229" w:firstLine="240" w:firstLineChars="100"/>
      <w:jc w:val="left"/>
    </w:pPr>
    <w:rPr>
      <w:iCs/>
      <w:kern w:val="24"/>
      <w:sz w:val="24"/>
    </w:rPr>
  </w:style>
  <w:style w:type="paragraph" w:styleId="9">
    <w:name w:val="Plain Text"/>
    <w:basedOn w:val="1"/>
    <w:link w:val="31"/>
    <w:qFormat/>
    <w:uiPriority w:val="0"/>
    <w:rPr>
      <w:rFonts w:ascii="宋体" w:hAnsi="Courier New"/>
      <w:szCs w:val="20"/>
    </w:rPr>
  </w:style>
  <w:style w:type="paragraph" w:styleId="10">
    <w:name w:val="index 3"/>
    <w:basedOn w:val="1"/>
    <w:next w:val="1"/>
    <w:uiPriority w:val="0"/>
    <w:pPr>
      <w:spacing w:before="120" w:after="120" w:line="400" w:lineRule="exact"/>
      <w:ind w:firstLine="420"/>
      <w:jc w:val="left"/>
    </w:pPr>
    <w:rPr>
      <w:rFonts w:ascii="宋体" w:hAnsi="宋体"/>
      <w:sz w:val="24"/>
    </w:rPr>
  </w:style>
  <w:style w:type="paragraph" w:styleId="11">
    <w:name w:val="Body Text Indent 2"/>
    <w:basedOn w:val="1"/>
    <w:link w:val="48"/>
    <w:qFormat/>
    <w:uiPriority w:val="0"/>
    <w:pPr>
      <w:spacing w:after="120" w:line="480" w:lineRule="auto"/>
      <w:ind w:left="420" w:leftChars="200"/>
    </w:pPr>
  </w:style>
  <w:style w:type="paragraph" w:styleId="12">
    <w:name w:val="Balloon Text"/>
    <w:basedOn w:val="1"/>
    <w:link w:val="32"/>
    <w:qFormat/>
    <w:uiPriority w:val="0"/>
    <w:rPr>
      <w:sz w:val="18"/>
      <w:szCs w:val="18"/>
    </w:rPr>
  </w:style>
  <w:style w:type="paragraph" w:styleId="13">
    <w:name w:val="footer"/>
    <w:basedOn w:val="1"/>
    <w:link w:val="35"/>
    <w:qFormat/>
    <w:uiPriority w:val="99"/>
    <w:pPr>
      <w:tabs>
        <w:tab w:val="center" w:pos="4153"/>
        <w:tab w:val="right" w:pos="8306"/>
      </w:tabs>
      <w:snapToGrid w:val="0"/>
      <w:jc w:val="left"/>
    </w:pPr>
    <w:rPr>
      <w:sz w:val="18"/>
      <w:szCs w:val="18"/>
    </w:rPr>
  </w:style>
  <w:style w:type="paragraph" w:styleId="14">
    <w:name w:val="header"/>
    <w:basedOn w:val="1"/>
    <w:link w:val="43"/>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tabs>
        <w:tab w:val="right" w:leader="dot" w:pos="8460"/>
      </w:tabs>
      <w:spacing w:after="120" w:line="400" w:lineRule="atLeast"/>
      <w:jc w:val="left"/>
    </w:pPr>
    <w:rPr>
      <w:rFonts w:hAnsi="宋体"/>
      <w:bCs/>
      <w:caps/>
      <w:kern w:val="24"/>
      <w:sz w:val="24"/>
    </w:rPr>
  </w:style>
  <w:style w:type="paragraph" w:styleId="16">
    <w:name w:val="footnote text"/>
    <w:basedOn w:val="1"/>
    <w:link w:val="38"/>
    <w:qFormat/>
    <w:uiPriority w:val="0"/>
    <w:pPr>
      <w:snapToGrid w:val="0"/>
      <w:jc w:val="left"/>
    </w:pPr>
    <w:rPr>
      <w:sz w:val="18"/>
      <w:szCs w:val="18"/>
    </w:rPr>
  </w:style>
  <w:style w:type="paragraph" w:styleId="17">
    <w:name w:val="toc 2"/>
    <w:basedOn w:val="1"/>
    <w:next w:val="1"/>
    <w:qFormat/>
    <w:uiPriority w:val="39"/>
    <w:pPr>
      <w:tabs>
        <w:tab w:val="right" w:leader="dot" w:pos="8494"/>
      </w:tabs>
      <w:spacing w:line="400" w:lineRule="exact"/>
      <w:ind w:left="420" w:leftChars="200" w:firstLine="360" w:firstLineChars="150"/>
    </w:pPr>
  </w:style>
  <w:style w:type="paragraph" w:styleId="18">
    <w:name w:val="Normal (Web)"/>
    <w:basedOn w:val="1"/>
    <w:qFormat/>
    <w:uiPriority w:val="0"/>
    <w:rPr>
      <w:sz w:val="2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qFormat/>
    <w:uiPriority w:val="22"/>
    <w:rPr>
      <w:b/>
      <w:bCs/>
    </w:rPr>
  </w:style>
  <w:style w:type="character" w:styleId="23">
    <w:name w:val="page number"/>
    <w:basedOn w:val="21"/>
    <w:qFormat/>
    <w:uiPriority w:val="0"/>
  </w:style>
  <w:style w:type="character" w:styleId="24">
    <w:name w:val="Hyperlink"/>
    <w:qFormat/>
    <w:uiPriority w:val="99"/>
    <w:rPr>
      <w:color w:val="0000FF"/>
      <w:u w:val="single"/>
    </w:rPr>
  </w:style>
  <w:style w:type="character" w:styleId="25">
    <w:name w:val="footnote reference"/>
    <w:qFormat/>
    <w:uiPriority w:val="0"/>
    <w:rPr>
      <w:vertAlign w:val="superscript"/>
    </w:rPr>
  </w:style>
  <w:style w:type="character" w:customStyle="1" w:styleId="26">
    <w:name w:val="节 Char"/>
    <w:link w:val="27"/>
    <w:qFormat/>
    <w:uiPriority w:val="0"/>
    <w:rPr>
      <w:rFonts w:ascii="黑体" w:eastAsia="黑体"/>
      <w:kern w:val="2"/>
      <w:sz w:val="28"/>
      <w:szCs w:val="24"/>
    </w:rPr>
  </w:style>
  <w:style w:type="paragraph" w:customStyle="1" w:styleId="27">
    <w:name w:val="节"/>
    <w:basedOn w:val="1"/>
    <w:link w:val="26"/>
    <w:qFormat/>
    <w:uiPriority w:val="0"/>
    <w:pPr>
      <w:spacing w:before="360" w:after="360" w:line="400" w:lineRule="atLeast"/>
    </w:pPr>
    <w:rPr>
      <w:rFonts w:ascii="黑体" w:eastAsia="黑体"/>
      <w:sz w:val="28"/>
    </w:rPr>
  </w:style>
  <w:style w:type="character" w:customStyle="1" w:styleId="28">
    <w:name w:val="smblacktext1"/>
    <w:qFormat/>
    <w:uiPriority w:val="0"/>
    <w:rPr>
      <w:rFonts w:hint="default" w:ascii="Arial" w:hAnsi="Arial" w:cs="Arial"/>
      <w:color w:val="000000"/>
      <w:sz w:val="11"/>
      <w:szCs w:val="11"/>
    </w:rPr>
  </w:style>
  <w:style w:type="character" w:customStyle="1" w:styleId="29">
    <w:name w:val="章 Char"/>
    <w:link w:val="30"/>
    <w:qFormat/>
    <w:uiPriority w:val="0"/>
    <w:rPr>
      <w:rFonts w:eastAsia="黑体"/>
      <w:kern w:val="2"/>
      <w:sz w:val="30"/>
      <w:szCs w:val="30"/>
    </w:rPr>
  </w:style>
  <w:style w:type="paragraph" w:customStyle="1" w:styleId="30">
    <w:name w:val="章"/>
    <w:basedOn w:val="1"/>
    <w:link w:val="29"/>
    <w:qFormat/>
    <w:uiPriority w:val="0"/>
    <w:pPr>
      <w:spacing w:before="600" w:after="600" w:line="400" w:lineRule="atLeast"/>
      <w:jc w:val="center"/>
    </w:pPr>
    <w:rPr>
      <w:rFonts w:eastAsia="黑体"/>
      <w:sz w:val="30"/>
      <w:szCs w:val="30"/>
    </w:rPr>
  </w:style>
  <w:style w:type="character" w:customStyle="1" w:styleId="31">
    <w:name w:val="纯文本 字符"/>
    <w:link w:val="9"/>
    <w:qFormat/>
    <w:uiPriority w:val="0"/>
    <w:rPr>
      <w:rFonts w:ascii="宋体" w:hAnsi="Courier New"/>
      <w:kern w:val="2"/>
      <w:sz w:val="21"/>
    </w:rPr>
  </w:style>
  <w:style w:type="character" w:customStyle="1" w:styleId="32">
    <w:name w:val="批注框文本 字符"/>
    <w:link w:val="12"/>
    <w:qFormat/>
    <w:uiPriority w:val="0"/>
    <w:rPr>
      <w:kern w:val="2"/>
      <w:sz w:val="18"/>
      <w:szCs w:val="18"/>
    </w:rPr>
  </w:style>
  <w:style w:type="character" w:customStyle="1" w:styleId="33">
    <w:name w:val="小小节 Char"/>
    <w:link w:val="34"/>
    <w:qFormat/>
    <w:uiPriority w:val="0"/>
    <w:rPr>
      <w:rFonts w:ascii="黑体" w:hAnsi="黑体" w:eastAsia="黑体"/>
      <w:kern w:val="2"/>
      <w:sz w:val="24"/>
      <w:szCs w:val="24"/>
    </w:rPr>
  </w:style>
  <w:style w:type="paragraph" w:customStyle="1" w:styleId="34">
    <w:name w:val="小小节"/>
    <w:basedOn w:val="1"/>
    <w:link w:val="33"/>
    <w:qFormat/>
    <w:uiPriority w:val="0"/>
    <w:pPr>
      <w:spacing w:before="120" w:after="120" w:line="400" w:lineRule="exact"/>
    </w:pPr>
    <w:rPr>
      <w:rFonts w:ascii="黑体" w:hAnsi="黑体" w:eastAsia="黑体"/>
      <w:sz w:val="24"/>
    </w:rPr>
  </w:style>
  <w:style w:type="character" w:customStyle="1" w:styleId="35">
    <w:name w:val="页脚 字符"/>
    <w:link w:val="13"/>
    <w:qFormat/>
    <w:uiPriority w:val="99"/>
    <w:rPr>
      <w:kern w:val="2"/>
      <w:sz w:val="18"/>
      <w:szCs w:val="18"/>
    </w:rPr>
  </w:style>
  <w:style w:type="character" w:customStyle="1" w:styleId="36">
    <w:name w:val="标题 3 字符"/>
    <w:link w:val="4"/>
    <w:semiHidden/>
    <w:qFormat/>
    <w:uiPriority w:val="0"/>
    <w:rPr>
      <w:b/>
      <w:bCs/>
      <w:kern w:val="2"/>
      <w:sz w:val="32"/>
      <w:szCs w:val="32"/>
    </w:rPr>
  </w:style>
  <w:style w:type="character" w:customStyle="1" w:styleId="37">
    <w:name w:val="标题 2 字符"/>
    <w:link w:val="3"/>
    <w:semiHidden/>
    <w:qFormat/>
    <w:uiPriority w:val="0"/>
    <w:rPr>
      <w:rFonts w:ascii="Cambria" w:hAnsi="Cambria" w:eastAsia="宋体" w:cs="Times New Roman"/>
      <w:b/>
      <w:bCs/>
      <w:kern w:val="2"/>
      <w:sz w:val="32"/>
      <w:szCs w:val="32"/>
    </w:rPr>
  </w:style>
  <w:style w:type="character" w:customStyle="1" w:styleId="38">
    <w:name w:val="脚注文本 字符"/>
    <w:link w:val="16"/>
    <w:qFormat/>
    <w:uiPriority w:val="0"/>
    <w:rPr>
      <w:kern w:val="2"/>
      <w:sz w:val="18"/>
      <w:szCs w:val="18"/>
    </w:rPr>
  </w:style>
  <w:style w:type="character" w:customStyle="1" w:styleId="39">
    <w:name w:val="正文文本缩进 字符"/>
    <w:link w:val="7"/>
    <w:qFormat/>
    <w:uiPriority w:val="0"/>
    <w:rPr>
      <w:kern w:val="2"/>
      <w:sz w:val="24"/>
      <w:szCs w:val="24"/>
    </w:rPr>
  </w:style>
  <w:style w:type="character" w:customStyle="1" w:styleId="40">
    <w:name w:val="参考文献 字符"/>
    <w:qFormat/>
    <w:uiPriority w:val="0"/>
    <w:rPr>
      <w:sz w:val="21"/>
    </w:rPr>
  </w:style>
  <w:style w:type="character" w:customStyle="1" w:styleId="41">
    <w:name w:val="apple-converted-space"/>
    <w:basedOn w:val="21"/>
    <w:qFormat/>
    <w:uiPriority w:val="0"/>
  </w:style>
  <w:style w:type="character" w:customStyle="1" w:styleId="42">
    <w:name w:val="apple-style-span"/>
    <w:qFormat/>
    <w:uiPriority w:val="0"/>
    <w:rPr>
      <w:rFonts w:cs="Times New Roman"/>
    </w:rPr>
  </w:style>
  <w:style w:type="character" w:customStyle="1" w:styleId="43">
    <w:name w:val="页眉 字符"/>
    <w:link w:val="14"/>
    <w:qFormat/>
    <w:uiPriority w:val="99"/>
    <w:rPr>
      <w:kern w:val="2"/>
      <w:sz w:val="18"/>
      <w:szCs w:val="18"/>
    </w:rPr>
  </w:style>
  <w:style w:type="character" w:customStyle="1" w:styleId="44">
    <w:name w:val="标题 1 字符"/>
    <w:link w:val="2"/>
    <w:qFormat/>
    <w:uiPriority w:val="0"/>
    <w:rPr>
      <w:rFonts w:eastAsia="黑体"/>
      <w:bCs/>
      <w:kern w:val="44"/>
      <w:sz w:val="30"/>
      <w:szCs w:val="44"/>
    </w:rPr>
  </w:style>
  <w:style w:type="character" w:customStyle="1" w:styleId="45">
    <w:name w:val="正文文本 3 字符"/>
    <w:link w:val="6"/>
    <w:qFormat/>
    <w:uiPriority w:val="0"/>
    <w:rPr>
      <w:kern w:val="2"/>
      <w:sz w:val="16"/>
      <w:szCs w:val="16"/>
    </w:rPr>
  </w:style>
  <w:style w:type="character" w:customStyle="1" w:styleId="46">
    <w:name w:val="小节 Char"/>
    <w:link w:val="47"/>
    <w:qFormat/>
    <w:uiPriority w:val="0"/>
    <w:rPr>
      <w:rFonts w:ascii="黑体" w:eastAsia="黑体"/>
      <w:kern w:val="2"/>
      <w:sz w:val="28"/>
      <w:szCs w:val="28"/>
    </w:rPr>
  </w:style>
  <w:style w:type="paragraph" w:customStyle="1" w:styleId="47">
    <w:name w:val="小节"/>
    <w:basedOn w:val="1"/>
    <w:link w:val="46"/>
    <w:qFormat/>
    <w:uiPriority w:val="0"/>
    <w:pPr>
      <w:spacing w:before="240" w:after="240" w:line="400" w:lineRule="atLeast"/>
    </w:pPr>
    <w:rPr>
      <w:rFonts w:ascii="黑体" w:eastAsia="黑体"/>
      <w:sz w:val="28"/>
      <w:szCs w:val="28"/>
    </w:rPr>
  </w:style>
  <w:style w:type="character" w:customStyle="1" w:styleId="48">
    <w:name w:val="正文文本缩进 2 字符"/>
    <w:link w:val="11"/>
    <w:qFormat/>
    <w:uiPriority w:val="0"/>
    <w:rPr>
      <w:kern w:val="2"/>
      <w:sz w:val="21"/>
      <w:szCs w:val="24"/>
    </w:rPr>
  </w:style>
  <w:style w:type="paragraph" w:customStyle="1" w:styleId="49">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50">
    <w:name w:val="公式"/>
    <w:qFormat/>
    <w:uiPriority w:val="0"/>
    <w:pPr>
      <w:tabs>
        <w:tab w:val="left" w:pos="4846"/>
        <w:tab w:val="left" w:pos="9715"/>
      </w:tabs>
      <w:spacing w:before="120" w:after="120"/>
      <w:jc w:val="right"/>
    </w:pPr>
    <w:rPr>
      <w:rFonts w:ascii="Times New Roman" w:hAnsi="Times New Roman" w:eastAsia="宋体" w:cs="Times New Roman"/>
      <w:kern w:val="2"/>
      <w:sz w:val="24"/>
      <w:szCs w:val="24"/>
      <w:lang w:val="en-US" w:eastAsia="zh-CN" w:bidi="ar-SA"/>
    </w:rPr>
  </w:style>
  <w:style w:type="paragraph" w:customStyle="1" w:styleId="51">
    <w:name w:val="样式 图题"/>
    <w:basedOn w:val="1"/>
    <w:qFormat/>
    <w:uiPriority w:val="0"/>
    <w:pPr>
      <w:spacing w:after="120" w:line="400" w:lineRule="exact"/>
      <w:jc w:val="center"/>
    </w:pPr>
    <w:rPr>
      <w:szCs w:val="21"/>
    </w:rPr>
  </w:style>
  <w:style w:type="paragraph" w:customStyle="1" w:styleId="52">
    <w:name w:val="样式 图表"/>
    <w:basedOn w:val="1"/>
    <w:qFormat/>
    <w:uiPriority w:val="0"/>
    <w:pPr>
      <w:spacing w:before="120" w:line="400" w:lineRule="atLeast"/>
      <w:jc w:val="center"/>
    </w:pPr>
    <w:rPr>
      <w:rFonts w:cs="宋体"/>
      <w:sz w:val="24"/>
      <w:szCs w:val="20"/>
    </w:rPr>
  </w:style>
  <w:style w:type="paragraph" w:customStyle="1" w:styleId="53">
    <w:name w:val=" Char"/>
    <w:qFormat/>
    <w:uiPriority w:val="0"/>
    <w:pPr>
      <w:widowControl w:val="0"/>
      <w:spacing w:line="300" w:lineRule="auto"/>
      <w:ind w:firstLine="344" w:firstLineChars="200"/>
      <w:jc w:val="both"/>
    </w:pPr>
    <w:rPr>
      <w:rFonts w:ascii="Times New Roman" w:hAnsi="Times New Roman" w:eastAsia="宋体" w:cs="Times New Roman"/>
      <w:spacing w:val="-18"/>
      <w:kern w:val="2"/>
      <w:sz w:val="24"/>
      <w:szCs w:val="24"/>
      <w:lang w:val="en-US" w:eastAsia="zh-CN" w:bidi="ar-SA"/>
    </w:rPr>
  </w:style>
  <w:style w:type="paragraph" w:customStyle="1" w:styleId="54">
    <w:name w:val="论文正文"/>
    <w:qFormat/>
    <w:uiPriority w:val="0"/>
    <w:pPr>
      <w:widowControl w:val="0"/>
      <w:spacing w:line="400" w:lineRule="exact"/>
      <w:jc w:val="both"/>
    </w:pPr>
    <w:rPr>
      <w:rFonts w:ascii="Times New Roman" w:hAnsi="Times New Roman" w:eastAsia="宋体" w:cs="Times New Roman"/>
      <w:kern w:val="2"/>
      <w:sz w:val="24"/>
      <w:szCs w:val="24"/>
      <w:lang w:val="en-US" w:eastAsia="zh-CN" w:bidi="ar-SA"/>
    </w:rPr>
  </w:style>
  <w:style w:type="paragraph" w:customStyle="1" w:styleId="55">
    <w:name w:val="样式 正文"/>
    <w:basedOn w:val="1"/>
    <w:qFormat/>
    <w:uiPriority w:val="0"/>
    <w:pPr>
      <w:spacing w:line="400" w:lineRule="exact"/>
      <w:ind w:firstLine="200" w:firstLineChars="200"/>
    </w:pPr>
    <w:rPr>
      <w:rFonts w:cs="宋体"/>
      <w:sz w:val="24"/>
      <w:szCs w:val="20"/>
    </w:rPr>
  </w:style>
  <w:style w:type="paragraph" w:customStyle="1" w:styleId="56">
    <w:name w:val="参考文献"/>
    <w:qFormat/>
    <w:uiPriority w:val="0"/>
    <w:pPr>
      <w:numPr>
        <w:ilvl w:val="0"/>
        <w:numId w:val="1"/>
      </w:numPr>
      <w:spacing w:line="400" w:lineRule="exact"/>
      <w:jc w:val="both"/>
    </w:pPr>
    <w:rPr>
      <w:rFonts w:ascii="Times New Roman" w:hAnsi="Times New Roman" w:eastAsia="宋体" w:cs="Times New Roman"/>
      <w:kern w:val="2"/>
      <w:sz w:val="21"/>
      <w:szCs w:val="21"/>
      <w:lang w:val="en-US" w:eastAsia="zh-CN" w:bidi="ar-SA"/>
    </w:rPr>
  </w:style>
  <w:style w:type="paragraph" w:customStyle="1" w:styleId="57">
    <w:name w:val="样式 左侧:  0.85 厘米"/>
    <w:basedOn w:val="1"/>
    <w:qFormat/>
    <w:uiPriority w:val="0"/>
    <w:rPr>
      <w:rFonts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theme" Target="theme/theme1.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emf"/><Relationship Id="rId61" Type="http://schemas.openxmlformats.org/officeDocument/2006/relationships/oleObject" Target="embeddings/oleObject11.bin"/><Relationship Id="rId60" Type="http://schemas.openxmlformats.org/officeDocument/2006/relationships/image" Target="media/image43.emf"/><Relationship Id="rId6" Type="http://schemas.openxmlformats.org/officeDocument/2006/relationships/footer" Target="footer2.xml"/><Relationship Id="rId59" Type="http://schemas.openxmlformats.org/officeDocument/2006/relationships/image" Target="media/image42.emf"/><Relationship Id="rId58" Type="http://schemas.openxmlformats.org/officeDocument/2006/relationships/image" Target="media/image41.emf"/><Relationship Id="rId57" Type="http://schemas.openxmlformats.org/officeDocument/2006/relationships/image" Target="media/image40.emf"/><Relationship Id="rId56" Type="http://schemas.openxmlformats.org/officeDocument/2006/relationships/image" Target="media/image39.emf"/><Relationship Id="rId55" Type="http://schemas.openxmlformats.org/officeDocument/2006/relationships/image" Target="media/image38.emf"/><Relationship Id="rId54" Type="http://schemas.openxmlformats.org/officeDocument/2006/relationships/image" Target="media/image37.emf"/><Relationship Id="rId53" Type="http://schemas.openxmlformats.org/officeDocument/2006/relationships/image" Target="media/image36.emf"/><Relationship Id="rId52" Type="http://schemas.openxmlformats.org/officeDocument/2006/relationships/image" Target="media/image35.emf"/><Relationship Id="rId51" Type="http://schemas.openxmlformats.org/officeDocument/2006/relationships/oleObject" Target="embeddings/oleObject10.bin"/><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emf"/><Relationship Id="rId47" Type="http://schemas.openxmlformats.org/officeDocument/2006/relationships/image" Target="media/image31.emf"/><Relationship Id="rId46" Type="http://schemas.openxmlformats.org/officeDocument/2006/relationships/image" Target="media/image30.emf"/><Relationship Id="rId45" Type="http://schemas.openxmlformats.org/officeDocument/2006/relationships/image" Target="media/image29.png"/><Relationship Id="rId44" Type="http://schemas.openxmlformats.org/officeDocument/2006/relationships/image" Target="media/image28.wmf"/><Relationship Id="rId43" Type="http://schemas.openxmlformats.org/officeDocument/2006/relationships/oleObject" Target="embeddings/oleObject9.bin"/><Relationship Id="rId42" Type="http://schemas.openxmlformats.org/officeDocument/2006/relationships/image" Target="media/image27.wmf"/><Relationship Id="rId41" Type="http://schemas.openxmlformats.org/officeDocument/2006/relationships/oleObject" Target="embeddings/oleObject8.bin"/><Relationship Id="rId40" Type="http://schemas.openxmlformats.org/officeDocument/2006/relationships/image" Target="media/image26.wmf"/><Relationship Id="rId4" Type="http://schemas.openxmlformats.org/officeDocument/2006/relationships/header" Target="header2.xml"/><Relationship Id="rId39" Type="http://schemas.openxmlformats.org/officeDocument/2006/relationships/oleObject" Target="embeddings/oleObject7.bin"/><Relationship Id="rId38" Type="http://schemas.openxmlformats.org/officeDocument/2006/relationships/image" Target="media/image25.wmf"/><Relationship Id="rId37" Type="http://schemas.openxmlformats.org/officeDocument/2006/relationships/oleObject" Target="embeddings/oleObject6.bin"/><Relationship Id="rId36" Type="http://schemas.openxmlformats.org/officeDocument/2006/relationships/image" Target="media/image24.png"/><Relationship Id="rId35" Type="http://schemas.openxmlformats.org/officeDocument/2006/relationships/image" Target="media/image23.emf"/><Relationship Id="rId34" Type="http://schemas.openxmlformats.org/officeDocument/2006/relationships/oleObject" Target="embeddings/oleObject5.bin"/><Relationship Id="rId33" Type="http://schemas.openxmlformats.org/officeDocument/2006/relationships/image" Target="media/image22.emf"/><Relationship Id="rId32" Type="http://schemas.openxmlformats.org/officeDocument/2006/relationships/image" Target="media/image21.emf"/><Relationship Id="rId31" Type="http://schemas.openxmlformats.org/officeDocument/2006/relationships/image" Target="media/image20.emf"/><Relationship Id="rId30" Type="http://schemas.openxmlformats.org/officeDocument/2006/relationships/oleObject" Target="embeddings/oleObject4.bin"/><Relationship Id="rId3" Type="http://schemas.openxmlformats.org/officeDocument/2006/relationships/header" Target="header1.xml"/><Relationship Id="rId29" Type="http://schemas.openxmlformats.org/officeDocument/2006/relationships/image" Target="media/image19.emf"/><Relationship Id="rId28" Type="http://schemas.openxmlformats.org/officeDocument/2006/relationships/image" Target="media/image18.emf"/><Relationship Id="rId27" Type="http://schemas.openxmlformats.org/officeDocument/2006/relationships/image" Target="media/image17.emf"/><Relationship Id="rId26" Type="http://schemas.openxmlformats.org/officeDocument/2006/relationships/image" Target="media/image16.emf"/><Relationship Id="rId25" Type="http://schemas.openxmlformats.org/officeDocument/2006/relationships/oleObject" Target="embeddings/oleObject3.bin"/><Relationship Id="rId24" Type="http://schemas.openxmlformats.org/officeDocument/2006/relationships/image" Target="media/image15.emf"/><Relationship Id="rId23" Type="http://schemas.openxmlformats.org/officeDocument/2006/relationships/image" Target="media/image14.emf"/><Relationship Id="rId22" Type="http://schemas.openxmlformats.org/officeDocument/2006/relationships/image" Target="media/image13.emf"/><Relationship Id="rId21" Type="http://schemas.openxmlformats.org/officeDocument/2006/relationships/image" Target="media/image12.emf"/><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2.bin"/><Relationship Id="rId17" Type="http://schemas.openxmlformats.org/officeDocument/2006/relationships/image" Target="media/image9.emf"/><Relationship Id="rId16" Type="http://schemas.openxmlformats.org/officeDocument/2006/relationships/image" Target="media/image8.emf"/><Relationship Id="rId15" Type="http://schemas.openxmlformats.org/officeDocument/2006/relationships/image" Target="media/image7.emf"/><Relationship Id="rId14" Type="http://schemas.openxmlformats.org/officeDocument/2006/relationships/image" Target="media/image6.emf"/><Relationship Id="rId13" Type="http://schemas.openxmlformats.org/officeDocument/2006/relationships/image" Target="media/image5.emf"/><Relationship Id="rId12" Type="http://schemas.openxmlformats.org/officeDocument/2006/relationships/image" Target="media/image4.emf"/><Relationship Id="rId11" Type="http://schemas.openxmlformats.org/officeDocument/2006/relationships/image" Target="media/image3.emf"/><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854</Words>
  <Characters>4870</Characters>
  <Lines>40</Lines>
  <Paragraphs>11</Paragraphs>
  <TotalTime>18</TotalTime>
  <ScaleCrop>false</ScaleCrop>
  <LinksUpToDate>false</LinksUpToDate>
  <CharactersWithSpaces>5713</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2022-04-01T07:52:00Z</dcterms:created>
  <dc:creator>徐晓维</dc:creator>
  <cp:lastModifiedBy>28944</cp:lastModifiedBy>
  <cp:lastPrinted>2016-07-01T06:43:00Z</cp:lastPrinted>
  <dcterms:modified xsi:type="dcterms:W3CDTF">2022-05-08T08:32:19Z</dcterms:modified>
  <dc:title>电 子 科 技 大 学</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7BE618D796044F67880D25B6C31B2BF6</vt:lpwstr>
  </property>
</Properties>
</file>